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750C" w:rsidRDefault="005D750C" w:rsidP="005D750C">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noProof/>
          <w:sz w:val="28"/>
          <w:szCs w:val="28"/>
          <w:lang w:eastAsia="zh-CN"/>
        </w:rPr>
        <mc:AlternateContent>
          <mc:Choice Requires="wps">
            <w:drawing>
              <wp:anchor distT="0" distB="0" distL="114300" distR="114300" simplePos="0" relativeHeight="251659264" behindDoc="0" locked="0" layoutInCell="1" allowOverlap="1">
                <wp:simplePos x="0" y="0"/>
                <wp:positionH relativeFrom="column">
                  <wp:posOffset>4486275</wp:posOffset>
                </wp:positionH>
                <wp:positionV relativeFrom="paragraph">
                  <wp:posOffset>-85725</wp:posOffset>
                </wp:positionV>
                <wp:extent cx="1838325" cy="13620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838325" cy="1362075"/>
                        </a:xfrm>
                        <a:prstGeom prst="rect">
                          <a:avLst/>
                        </a:prstGeom>
                        <a:solidFill>
                          <a:schemeClr val="lt1"/>
                        </a:solidFill>
                        <a:ln w="6350">
                          <a:noFill/>
                        </a:ln>
                      </wps:spPr>
                      <wps:txbx>
                        <w:txbxContent>
                          <w:p w:rsidR="005D750C" w:rsidRDefault="005D750C">
                            <w:r>
                              <w:rPr>
                                <w:noProof/>
                                <w:lang w:eastAsia="zh-CN"/>
                              </w:rPr>
                              <w:drawing>
                                <wp:inline distT="0" distB="0" distL="0" distR="0">
                                  <wp:extent cx="1548934" cy="923925"/>
                                  <wp:effectExtent l="0" t="0" r="0" b="0"/>
                                  <wp:docPr id="2" name="Picture 2" descr="C:\Users\Sandra Kenman\AppData\Local\Microsoft\Windows\INetCacheContent.Word\Qld History Teachers Assoc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 Kenman\AppData\Local\Microsoft\Windows\INetCacheContent.Word\Qld History Teachers Assoc In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3480" cy="926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353.25pt;margin-top:-6.75pt;width:144.7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" fillcolor="white [3201]" stroked="f" strokeweight=".5pt">
                <v:textbox>
                  <w:txbxContent>
                    <w:p w:rsidR="005D750C" w:rsidRDefault="005D750C">
                      <w:r>
                        <w:rPr>
                          <w:noProof/>
                          <w:lang w:eastAsia="en-AU"/>
                        </w:rPr>
                        <w:drawing>
                          <wp:inline distT="0" distB="0" distL="0" distR="0">
                            <wp:extent cx="1548934" cy="923925"/>
                            <wp:effectExtent l="0" t="0" r="0" b="0"/>
                            <wp:docPr id="2" name="Picture 2" descr="C:\Users\Sandra Kenman\AppData\Local\Microsoft\Windows\INetCacheContent.Word\Qld History Teachers Assoc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 Kenman\AppData\Local\Microsoft\Windows\INetCacheContent.Word\Qld History Teachers Assoc In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3480" cy="926637"/>
                                    </a:xfrm>
                                    <a:prstGeom prst="rect">
                                      <a:avLst/>
                                    </a:prstGeom>
                                    <a:noFill/>
                                    <a:ln>
                                      <a:noFill/>
                                    </a:ln>
                                  </pic:spPr>
                                </pic:pic>
                              </a:graphicData>
                            </a:graphic>
                          </wp:inline>
                        </w:drawing>
                      </w:r>
                    </w:p>
                  </w:txbxContent>
                </v:textbox>
              </v:shape>
            </w:pict>
          </mc:Fallback>
        </mc:AlternateContent>
      </w:r>
      <w:r>
        <w:rPr>
          <w:rFonts w:ascii="Arial-BoldMT" w:hAnsi="Arial-BoldMT" w:cs="Arial-BoldMT"/>
          <w:b/>
          <w:bCs/>
          <w:noProof/>
          <w:sz w:val="28"/>
          <w:szCs w:val="28"/>
          <w:lang w:eastAsia="zh-CN"/>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-76200</wp:posOffset>
                </wp:positionV>
                <wp:extent cx="1514475" cy="9620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514475" cy="962025"/>
                        </a:xfrm>
                        <a:prstGeom prst="rect">
                          <a:avLst/>
                        </a:prstGeom>
                        <a:solidFill>
                          <a:schemeClr val="lt1"/>
                        </a:solidFill>
                        <a:ln w="6350">
                          <a:noFill/>
                        </a:ln>
                      </wps:spPr>
                      <wps:txbx>
                        <w:txbxContent>
                          <w:p w:rsidR="005D750C" w:rsidRDefault="005D750C">
                            <w:r>
                              <w:rPr>
                                <w:noProof/>
                                <w:lang w:eastAsia="zh-CN"/>
                              </w:rPr>
                              <w:drawing>
                                <wp:inline distT="0" distB="0" distL="0" distR="0" wp14:anchorId="0F5F1D56" wp14:editId="4EF52F01">
                                  <wp:extent cx="1285875" cy="847535"/>
                                  <wp:effectExtent l="0" t="0" r="0" b="0"/>
                                  <wp:docPr id="7" name="Picture 7"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034" cy="889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margin-left:4.5pt;margin-top:-6pt;width:119.25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" fillcolor="white [3201]" stroked="f" strokeweight=".5pt">
                <v:textbox>
                  <w:txbxContent>
                    <w:p w:rsidR="005D750C" w:rsidRDefault="005D750C">
                      <w:r>
                        <w:rPr>
                          <w:noProof/>
                          <w:lang w:eastAsia="en-AU"/>
                        </w:rPr>
                        <w:drawing>
                          <wp:inline distT="0" distB="0" distL="0" distR="0" wp14:anchorId="0F5F1D56" wp14:editId="4EF52F01">
                            <wp:extent cx="1285875" cy="847535"/>
                            <wp:effectExtent l="0" t="0" r="0" b="0"/>
                            <wp:docPr id="7" name="Picture 7"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034" cy="889164"/>
                                    </a:xfrm>
                                    <a:prstGeom prst="rect">
                                      <a:avLst/>
                                    </a:prstGeom>
                                    <a:noFill/>
                                    <a:ln>
                                      <a:noFill/>
                                    </a:ln>
                                  </pic:spPr>
                                </pic:pic>
                              </a:graphicData>
                            </a:graphic>
                          </wp:inline>
                        </w:drawing>
                      </w:r>
                    </w:p>
                  </w:txbxContent>
                </v:textbox>
              </v:shape>
            </w:pict>
          </mc:Fallback>
        </mc:AlternateContent>
      </w:r>
    </w:p>
    <w:p w:rsidR="005D750C" w:rsidRDefault="005D750C" w:rsidP="005D750C">
      <w:pPr>
        <w:autoSpaceDE w:val="0"/>
        <w:autoSpaceDN w:val="0"/>
        <w:adjustRightInd w:val="0"/>
        <w:spacing w:after="0" w:line="240" w:lineRule="auto"/>
        <w:rPr>
          <w:rFonts w:ascii="Arial-BoldMT" w:hAnsi="Arial-BoldMT" w:cs="Arial-BoldMT"/>
          <w:b/>
          <w:bCs/>
          <w:sz w:val="28"/>
          <w:szCs w:val="28"/>
        </w:rPr>
      </w:pPr>
    </w:p>
    <w:p w:rsidR="005D750C" w:rsidRDefault="005D750C" w:rsidP="005D750C">
      <w:pPr>
        <w:autoSpaceDE w:val="0"/>
        <w:autoSpaceDN w:val="0"/>
        <w:adjustRightInd w:val="0"/>
        <w:spacing w:after="0" w:line="240" w:lineRule="auto"/>
        <w:rPr>
          <w:rFonts w:ascii="Arial-BoldMT" w:hAnsi="Arial-BoldMT" w:cs="Arial-BoldMT"/>
          <w:b/>
          <w:bCs/>
          <w:sz w:val="28"/>
          <w:szCs w:val="28"/>
        </w:rPr>
      </w:pPr>
    </w:p>
    <w:p w:rsidR="005D750C" w:rsidRDefault="005D750C" w:rsidP="005D750C">
      <w:pPr>
        <w:autoSpaceDE w:val="0"/>
        <w:autoSpaceDN w:val="0"/>
        <w:adjustRightInd w:val="0"/>
        <w:spacing w:after="0" w:line="240" w:lineRule="auto"/>
        <w:rPr>
          <w:rFonts w:ascii="Arial-BoldMT" w:hAnsi="Arial-BoldMT" w:cs="Arial-BoldMT"/>
          <w:b/>
          <w:bCs/>
          <w:sz w:val="28"/>
          <w:szCs w:val="28"/>
        </w:rPr>
      </w:pPr>
    </w:p>
    <w:p w:rsidR="005D750C" w:rsidRDefault="005D750C" w:rsidP="005D750C">
      <w:pPr>
        <w:autoSpaceDE w:val="0"/>
        <w:autoSpaceDN w:val="0"/>
        <w:adjustRightInd w:val="0"/>
        <w:spacing w:after="0" w:line="240" w:lineRule="auto"/>
        <w:rPr>
          <w:rFonts w:ascii="Arial-BoldMT" w:hAnsi="Arial-BoldMT" w:cs="Arial-BoldMT"/>
          <w:b/>
          <w:bCs/>
        </w:rPr>
      </w:pPr>
    </w:p>
    <w:p w:rsidR="005D750C" w:rsidRPr="005D750C" w:rsidRDefault="005D750C" w:rsidP="005D750C">
      <w:pPr>
        <w:autoSpaceDE w:val="0"/>
        <w:autoSpaceDN w:val="0"/>
        <w:adjustRightInd w:val="0"/>
        <w:spacing w:after="0" w:line="240" w:lineRule="auto"/>
        <w:rPr>
          <w:rFonts w:ascii="Arial-BoldMT" w:hAnsi="Arial-BoldMT" w:cs="Arial-BoldMT"/>
          <w:b/>
          <w:bCs/>
        </w:rPr>
      </w:pPr>
      <w:r w:rsidRPr="005D750C">
        <w:rPr>
          <w:rFonts w:ascii="Arial-BoldMT" w:hAnsi="Arial-BoldMT" w:cs="Arial-BoldMT"/>
          <w:b/>
          <w:bCs/>
        </w:rPr>
        <w:t>The History Teachers’ Association of Australia</w:t>
      </w:r>
    </w:p>
    <w:p w:rsidR="005D750C" w:rsidRDefault="005D750C" w:rsidP="005D750C">
      <w:pPr>
        <w:autoSpaceDE w:val="0"/>
        <w:autoSpaceDN w:val="0"/>
        <w:adjustRightInd w:val="0"/>
        <w:spacing w:after="0" w:line="240" w:lineRule="auto"/>
        <w:rPr>
          <w:rFonts w:ascii="Arial-BoldMT" w:hAnsi="Arial-BoldMT" w:cs="Arial-BoldMT"/>
          <w:b/>
          <w:bCs/>
          <w:sz w:val="28"/>
          <w:szCs w:val="28"/>
        </w:rPr>
      </w:pPr>
    </w:p>
    <w:p w:rsidR="005D750C" w:rsidRDefault="005D750C" w:rsidP="005D750C">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t>2017 HTAA National Conference</w:t>
      </w:r>
      <w:r w:rsidR="00F31E38">
        <w:rPr>
          <w:rFonts w:ascii="Arial-BoldMT" w:hAnsi="Arial-BoldMT" w:cs="Arial-BoldMT"/>
          <w:b/>
          <w:bCs/>
          <w:sz w:val="28"/>
          <w:szCs w:val="28"/>
        </w:rPr>
        <w:t xml:space="preserve"> – </w:t>
      </w:r>
      <w:r w:rsidR="00F31E38" w:rsidRPr="00F31E38">
        <w:rPr>
          <w:rFonts w:ascii="Arial-BoldMT" w:hAnsi="Arial-BoldMT" w:cs="Arial-BoldMT"/>
          <w:b/>
          <w:bCs/>
          <w:i/>
          <w:sz w:val="28"/>
          <w:szCs w:val="28"/>
        </w:rPr>
        <w:t>Breaking Boundaries</w:t>
      </w:r>
    </w:p>
    <w:p w:rsidR="005D750C" w:rsidRDefault="005D750C" w:rsidP="005D750C">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Venue: All Hallows’ School, Brisbane</w:t>
      </w:r>
    </w:p>
    <w:p w:rsidR="001A2774" w:rsidRDefault="005D750C" w:rsidP="005D750C">
      <w:r>
        <w:rPr>
          <w:rFonts w:ascii="Arial-BoldMT" w:hAnsi="Arial-BoldMT" w:cs="Arial-BoldMT"/>
          <w:b/>
          <w:bCs/>
          <w:sz w:val="28"/>
          <w:szCs w:val="28"/>
        </w:rPr>
        <w:t>Dates: 27-29 September 2017</w:t>
      </w:r>
    </w:p>
    <w:p w:rsidR="005A4503" w:rsidRDefault="005A4503" w:rsidP="005D750C">
      <w:pPr>
        <w:jc w:val="center"/>
        <w:rPr>
          <w:b/>
          <w:sz w:val="48"/>
          <w:szCs w:val="48"/>
        </w:rPr>
      </w:pPr>
    </w:p>
    <w:p w:rsidR="00923E9A" w:rsidRDefault="005A4503" w:rsidP="005D750C">
      <w:pPr>
        <w:jc w:val="center"/>
        <w:rPr>
          <w:b/>
          <w:sz w:val="48"/>
          <w:szCs w:val="48"/>
        </w:rPr>
      </w:pPr>
      <w:r>
        <w:rPr>
          <w:b/>
          <w:sz w:val="48"/>
          <w:szCs w:val="48"/>
        </w:rPr>
        <w:t>SPONSOR AND TRADE OPPORTUNITIES</w:t>
      </w:r>
    </w:p>
    <w:p w:rsidR="00B42F0F" w:rsidRDefault="00B42F0F" w:rsidP="005D750C">
      <w:pPr>
        <w:jc w:val="center"/>
        <w:rPr>
          <w:b/>
          <w:sz w:val="48"/>
          <w:szCs w:val="48"/>
        </w:rPr>
      </w:pPr>
      <w:r>
        <w:rPr>
          <w:b/>
          <w:sz w:val="48"/>
          <w:szCs w:val="48"/>
        </w:rPr>
        <w:t>Gold Sponsor</w:t>
      </w:r>
    </w:p>
    <w:p w:rsidR="00B42F0F" w:rsidRPr="00B42F0F" w:rsidRDefault="005A4503" w:rsidP="00B42F0F">
      <w:pPr>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The</w:t>
      </w:r>
      <w:r w:rsidR="00B42F0F">
        <w:rPr>
          <w:rFonts w:ascii="TimesNewRomanPSMT" w:eastAsia="SymbolMT" w:hAnsi="TimesNewRomanPSMT" w:cs="TimesNewRomanPSMT"/>
          <w:color w:val="000000"/>
          <w:sz w:val="24"/>
          <w:szCs w:val="24"/>
        </w:rPr>
        <w:t xml:space="preserve"> Gold Spon</w:t>
      </w:r>
      <w:r w:rsidR="00923E9A">
        <w:rPr>
          <w:rFonts w:ascii="TimesNewRomanPSMT" w:eastAsia="SymbolMT" w:hAnsi="TimesNewRomanPSMT" w:cs="TimesNewRomanPSMT"/>
          <w:color w:val="000000"/>
          <w:sz w:val="24"/>
          <w:szCs w:val="24"/>
        </w:rPr>
        <w:t>sor will have all the Exhibitor rights described below plus marketing opportunities with QHTA and HTAA leading up to the Conference. This will include the organisation being noted on all HTAA Conference material circulated before and during the Conference. The Gold Sponsor will be allowed one workshop session on the conference program.  Gold Sponsorship is limited to three organisations.</w:t>
      </w:r>
    </w:p>
    <w:p w:rsidR="00B42F0F" w:rsidRDefault="00B42F0F" w:rsidP="005D750C">
      <w:pPr>
        <w:jc w:val="center"/>
        <w:rPr>
          <w:b/>
          <w:sz w:val="48"/>
          <w:szCs w:val="48"/>
        </w:rPr>
      </w:pPr>
      <w:r>
        <w:rPr>
          <w:b/>
          <w:sz w:val="48"/>
          <w:szCs w:val="48"/>
        </w:rPr>
        <w:t>Conference Dinner Sponsor</w:t>
      </w:r>
    </w:p>
    <w:p w:rsidR="00923E9A" w:rsidRPr="00B42F0F" w:rsidRDefault="005A4503" w:rsidP="00923E9A">
      <w:pPr>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The</w:t>
      </w:r>
      <w:r w:rsidR="00923E9A">
        <w:rPr>
          <w:rFonts w:ascii="TimesNewRomanPSMT" w:eastAsia="SymbolMT" w:hAnsi="TimesNewRomanPSMT" w:cs="TimesNewRomanPSMT"/>
          <w:color w:val="000000"/>
          <w:sz w:val="24"/>
          <w:szCs w:val="24"/>
        </w:rPr>
        <w:t xml:space="preserve"> Conference Dinner Sponsor will have all the Exhibitor rights described below plus marketing opportunities at the Dinner including providing guests with promotional material such as business cards and a corporate gift supplied by the Dinner Sponsor. This sponsor will also have naming right for the dinner and the representative will be introduced as part of the formal welcome.  Two free dinner tickets will be provided. Conference Dinner Sponsorship is limited to one organisation.  The dinner venue is yet to be confirmed.</w:t>
      </w:r>
    </w:p>
    <w:p w:rsidR="005D750C" w:rsidRPr="005D750C" w:rsidRDefault="00B42F0F" w:rsidP="005D750C">
      <w:pPr>
        <w:jc w:val="center"/>
        <w:rPr>
          <w:b/>
          <w:sz w:val="48"/>
          <w:szCs w:val="48"/>
        </w:rPr>
      </w:pPr>
      <w:r>
        <w:rPr>
          <w:b/>
          <w:sz w:val="48"/>
          <w:szCs w:val="48"/>
        </w:rPr>
        <w:t>Exhibitor</w:t>
      </w:r>
      <w:r w:rsidR="005D750C" w:rsidRPr="005D750C">
        <w:rPr>
          <w:b/>
          <w:sz w:val="48"/>
          <w:szCs w:val="48"/>
        </w:rPr>
        <w:t xml:space="preserve"> </w:t>
      </w:r>
      <w:r w:rsidR="00F31E38">
        <w:rPr>
          <w:b/>
          <w:sz w:val="48"/>
          <w:szCs w:val="48"/>
        </w:rPr>
        <w:t xml:space="preserve"> </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xml:space="preserve">We anticipate an attendance of </w:t>
      </w:r>
      <w:r>
        <w:rPr>
          <w:rFonts w:ascii="Times New Roman" w:eastAsia="SymbolMT" w:hAnsi="Times New Roman" w:cs="Times New Roman"/>
          <w:i/>
          <w:iCs/>
          <w:color w:val="000000"/>
          <w:sz w:val="24"/>
          <w:szCs w:val="24"/>
        </w:rPr>
        <w:t xml:space="preserve">at least </w:t>
      </w:r>
      <w:r>
        <w:rPr>
          <w:rFonts w:ascii="TimesNewRomanPSMT" w:eastAsia="SymbolMT" w:hAnsi="TimesNewRomanPSMT" w:cs="TimesNewRomanPSMT"/>
          <w:color w:val="000000"/>
          <w:sz w:val="24"/>
          <w:szCs w:val="24"/>
        </w:rPr>
        <w:t>250 delegates each day. Whilst most will be secondary</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history teachers, in the 2017 program we also intend to cater for primary teachers.</w:t>
      </w:r>
      <w:r w:rsidR="00B42F0F">
        <w:rPr>
          <w:rFonts w:ascii="TimesNewRomanPSMT" w:eastAsia="SymbolMT" w:hAnsi="TimesNewRomanPSMT" w:cs="TimesNewRomanPSMT"/>
          <w:color w:val="000000"/>
          <w:sz w:val="24"/>
          <w:szCs w:val="24"/>
        </w:rPr>
        <w:t xml:space="preserve"> A ‘Passport’ system will be used to encourage delegates to visit all exhibits to make them eligible for prizes at the end of the conference. Exhibitors could bring a stamp for the passport to avoid signing if they prefer.  Exhibitors may also provide their own prizes and are welcome to present at the end of the conference or leave prizes at the registration area for the President/Executive Officer to present.</w:t>
      </w:r>
    </w:p>
    <w:p w:rsidR="005D750C" w:rsidRDefault="005D750C" w:rsidP="005D750C">
      <w:pPr>
        <w:autoSpaceDE w:val="0"/>
        <w:autoSpaceDN w:val="0"/>
        <w:adjustRightInd w:val="0"/>
        <w:spacing w:after="0" w:line="240" w:lineRule="auto"/>
        <w:rPr>
          <w:rFonts w:ascii="SymbolMT" w:eastAsia="SymbolMT" w:cs="SymbolMT"/>
          <w:color w:val="000000"/>
          <w:sz w:val="24"/>
          <w:szCs w:val="24"/>
        </w:rPr>
      </w:pP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We welcome proposals for funding assistance and will be very happy to provide the opportunity</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for supporters to showcase their products and services. The following package is available and other options are negotiable.</w:t>
      </w:r>
    </w:p>
    <w:p w:rsidR="005D750C" w:rsidRDefault="005D750C" w:rsidP="005D750C">
      <w:pPr>
        <w:autoSpaceDE w:val="0"/>
        <w:autoSpaceDN w:val="0"/>
        <w:adjustRightInd w:val="0"/>
        <w:spacing w:after="0" w:line="240" w:lineRule="auto"/>
        <w:rPr>
          <w:rFonts w:ascii="SymbolMT" w:eastAsia="SymbolMT" w:cs="SymbolMT"/>
          <w:color w:val="000000"/>
          <w:sz w:val="24"/>
          <w:szCs w:val="24"/>
        </w:rPr>
      </w:pP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There will be limited space for exhibitor stalls and early booking is advised.</w:t>
      </w:r>
    </w:p>
    <w:p w:rsidR="00F31E38" w:rsidRDefault="00F31E38" w:rsidP="005D750C">
      <w:pPr>
        <w:autoSpaceDE w:val="0"/>
        <w:autoSpaceDN w:val="0"/>
        <w:adjustRightInd w:val="0"/>
        <w:spacing w:after="0" w:line="240" w:lineRule="auto"/>
        <w:rPr>
          <w:rFonts w:ascii="TimesNewRomanPSMT" w:eastAsia="SymbolMT" w:hAnsi="TimesNewRomanPSMT" w:cs="TimesNewRomanPSMT"/>
          <w:color w:val="000000"/>
          <w:sz w:val="24"/>
          <w:szCs w:val="24"/>
        </w:rPr>
      </w:pPr>
    </w:p>
    <w:p w:rsidR="00F31E38" w:rsidRPr="005D750C" w:rsidRDefault="00F31E38" w:rsidP="00F31E38">
      <w:pPr>
        <w:jc w:val="center"/>
        <w:rPr>
          <w:b/>
          <w:sz w:val="48"/>
          <w:szCs w:val="48"/>
        </w:rPr>
      </w:pPr>
      <w:r>
        <w:rPr>
          <w:b/>
          <w:sz w:val="48"/>
          <w:szCs w:val="48"/>
        </w:rPr>
        <w:lastRenderedPageBreak/>
        <w:t>Satchel Inserts</w:t>
      </w:r>
      <w:r w:rsidRPr="005D750C">
        <w:rPr>
          <w:b/>
          <w:sz w:val="48"/>
          <w:szCs w:val="48"/>
        </w:rPr>
        <w:t xml:space="preserve"> </w:t>
      </w:r>
      <w:r>
        <w:rPr>
          <w:b/>
          <w:sz w:val="48"/>
          <w:szCs w:val="48"/>
        </w:rPr>
        <w:t xml:space="preserve"> </w:t>
      </w:r>
    </w:p>
    <w:p w:rsidR="00F31E38" w:rsidRDefault="00F31E38" w:rsidP="00F31E38">
      <w:pPr>
        <w:autoSpaceDE w:val="0"/>
        <w:autoSpaceDN w:val="0"/>
        <w:adjustRightInd w:val="0"/>
        <w:spacing w:after="0" w:line="240" w:lineRule="auto"/>
        <w:rPr>
          <w:rFonts w:ascii="TimesNewRomanPSMT" w:eastAsia="SymbolMT" w:hAnsi="TimesNewRomanPSMT" w:cs="TimesNewRomanPSMT"/>
          <w:color w:val="000000"/>
          <w:sz w:val="24"/>
          <w:szCs w:val="24"/>
        </w:rPr>
      </w:pPr>
      <w:r w:rsidRPr="005A4503">
        <w:rPr>
          <w:rFonts w:ascii="TimesNewRomanPSMT" w:eastAsia="SymbolMT" w:hAnsi="TimesNewRomanPSMT" w:cs="TimesNewRomanPSMT"/>
          <w:color w:val="000000"/>
          <w:sz w:val="24"/>
          <w:szCs w:val="24"/>
        </w:rPr>
        <w:t xml:space="preserve">There is also an option for those organisations wanting to provide material for the </w:t>
      </w:r>
      <w:r w:rsidR="003E6729">
        <w:rPr>
          <w:rFonts w:ascii="TimesNewRomanPSMT" w:eastAsia="SymbolMT" w:hAnsi="TimesNewRomanPSMT" w:cs="TimesNewRomanPSMT"/>
          <w:color w:val="000000"/>
          <w:sz w:val="24"/>
          <w:szCs w:val="24"/>
        </w:rPr>
        <w:t>conference satchel</w:t>
      </w:r>
      <w:r w:rsidRPr="005A4503">
        <w:rPr>
          <w:rFonts w:ascii="TimesNewRomanPSMT" w:eastAsia="SymbolMT" w:hAnsi="TimesNewRomanPSMT" w:cs="TimesNewRomanPSMT"/>
          <w:color w:val="000000"/>
          <w:sz w:val="24"/>
          <w:szCs w:val="24"/>
        </w:rPr>
        <w:t>.</w:t>
      </w:r>
      <w:r>
        <w:rPr>
          <w:rFonts w:ascii="TimesNewRomanPSMT" w:eastAsia="SymbolMT" w:hAnsi="TimesNewRomanPSMT" w:cs="TimesNewRomanPSMT"/>
          <w:color w:val="000000"/>
          <w:sz w:val="24"/>
          <w:szCs w:val="24"/>
        </w:rPr>
        <w:t xml:space="preserve"> Material should consist of a single small catalogue or flyer.  Cost:  $330 including GST.  (Max. 2 double-sided pages, A4 size). All material must be supplied by </w:t>
      </w:r>
      <w:r>
        <w:rPr>
          <w:rFonts w:ascii="TimesNewRomanPS-BoldMT" w:eastAsia="SymbolMT" w:hAnsi="TimesNewRomanPS-BoldMT" w:cs="TimesNewRomanPS-BoldMT"/>
          <w:b/>
          <w:bCs/>
          <w:color w:val="000000"/>
          <w:sz w:val="24"/>
          <w:szCs w:val="24"/>
        </w:rPr>
        <w:t xml:space="preserve">11 August 2017 to PO Box 1029, New Farm QLD 4005 </w:t>
      </w:r>
      <w:r w:rsidRPr="004C66A8">
        <w:rPr>
          <w:rFonts w:ascii="TimesNewRomanPS-BoldMT" w:eastAsia="SymbolMT" w:hAnsi="TimesNewRomanPS-BoldMT" w:cs="TimesNewRomanPS-BoldMT"/>
          <w:bCs/>
          <w:color w:val="000000"/>
          <w:sz w:val="24"/>
          <w:szCs w:val="24"/>
        </w:rPr>
        <w:t>or street address will be advised if needed</w:t>
      </w:r>
      <w:r>
        <w:rPr>
          <w:rFonts w:ascii="TimesNewRomanPSMT" w:eastAsia="SymbolMT" w:hAnsi="TimesNewRomanPSMT" w:cs="TimesNewRomanPSMT"/>
          <w:color w:val="000000"/>
          <w:sz w:val="24"/>
          <w:szCs w:val="24"/>
        </w:rPr>
        <w:t xml:space="preserve">.  There is no charge for supplying 300 corporate gifts which can be distributed as either a seat drop before the keynote session or within the </w:t>
      </w:r>
      <w:r w:rsidR="003E6729">
        <w:rPr>
          <w:rFonts w:ascii="TimesNewRomanPSMT" w:eastAsia="SymbolMT" w:hAnsi="TimesNewRomanPSMT" w:cs="TimesNewRomanPSMT"/>
          <w:color w:val="000000"/>
          <w:sz w:val="24"/>
          <w:szCs w:val="24"/>
        </w:rPr>
        <w:t>conference satchel</w:t>
      </w:r>
      <w:r>
        <w:rPr>
          <w:rFonts w:ascii="TimesNewRomanPSMT" w:eastAsia="SymbolMT" w:hAnsi="TimesNewRomanPSMT" w:cs="TimesNewRomanPSMT"/>
          <w:color w:val="000000"/>
          <w:sz w:val="24"/>
          <w:szCs w:val="24"/>
        </w:rPr>
        <w:t>.</w:t>
      </w:r>
    </w:p>
    <w:p w:rsidR="00F31E38" w:rsidRDefault="00F31E38" w:rsidP="00F31E38">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Quantities will be advised.</w:t>
      </w:r>
    </w:p>
    <w:p w:rsidR="00DF02B3" w:rsidRPr="00DF02B3" w:rsidRDefault="00DF02B3" w:rsidP="00DF02B3">
      <w:pPr>
        <w:autoSpaceDE w:val="0"/>
        <w:autoSpaceDN w:val="0"/>
        <w:adjustRightInd w:val="0"/>
        <w:spacing w:after="0" w:line="240" w:lineRule="auto"/>
        <w:jc w:val="center"/>
        <w:rPr>
          <w:b/>
          <w:sz w:val="48"/>
          <w:szCs w:val="48"/>
        </w:rPr>
      </w:pPr>
      <w:r w:rsidRPr="00DF02B3">
        <w:rPr>
          <w:b/>
          <w:sz w:val="48"/>
          <w:szCs w:val="48"/>
        </w:rPr>
        <w:t>Costs</w:t>
      </w:r>
    </w:p>
    <w:p w:rsidR="00923E9A" w:rsidRDefault="005A4503"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r>
        <w:rPr>
          <w:rFonts w:ascii="TimesNewRomanPS-BoldMT" w:eastAsia="SymbolMT" w:hAnsi="TimesNewRomanPS-BoldMT" w:cs="TimesNewRomanPS-BoldMT"/>
          <w:b/>
          <w:bCs/>
          <w:color w:val="000000"/>
          <w:sz w:val="32"/>
          <w:szCs w:val="32"/>
        </w:rPr>
        <w:t>Gold Sponsor</w:t>
      </w:r>
    </w:p>
    <w:p w:rsidR="005A4503" w:rsidRPr="005A4503"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r w:rsidRPr="005A4503">
        <w:rPr>
          <w:rFonts w:ascii="TimesNewRomanPSMT" w:eastAsia="SymbolMT" w:hAnsi="TimesNewRomanPSMT" w:cs="TimesNewRomanPSMT"/>
          <w:color w:val="000000"/>
          <w:sz w:val="24"/>
          <w:szCs w:val="24"/>
        </w:rPr>
        <w:t>Cost:  $5,500 including GST</w:t>
      </w:r>
    </w:p>
    <w:p w:rsidR="005A4503" w:rsidRDefault="005A4503"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p>
    <w:p w:rsidR="005A4503" w:rsidRDefault="005A4503"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r>
        <w:rPr>
          <w:rFonts w:ascii="TimesNewRomanPS-BoldMT" w:eastAsia="SymbolMT" w:hAnsi="TimesNewRomanPS-BoldMT" w:cs="TimesNewRomanPS-BoldMT"/>
          <w:b/>
          <w:bCs/>
          <w:color w:val="000000"/>
          <w:sz w:val="32"/>
          <w:szCs w:val="32"/>
        </w:rPr>
        <w:t>Conference Dinner Sponsor</w:t>
      </w:r>
    </w:p>
    <w:p w:rsidR="005A4503" w:rsidRPr="005A4503"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r w:rsidRPr="005A4503">
        <w:rPr>
          <w:rFonts w:ascii="TimesNewRomanPSMT" w:eastAsia="SymbolMT" w:hAnsi="TimesNewRomanPSMT" w:cs="TimesNewRomanPSMT"/>
          <w:color w:val="000000"/>
          <w:sz w:val="24"/>
          <w:szCs w:val="24"/>
        </w:rPr>
        <w:t>Cost:  $2,200 including GST</w:t>
      </w:r>
    </w:p>
    <w:p w:rsidR="005A4503" w:rsidRDefault="005A4503"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p>
    <w:p w:rsidR="005D750C" w:rsidRDefault="005D750C"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r>
        <w:rPr>
          <w:rFonts w:ascii="TimesNewRomanPS-BoldMT" w:eastAsia="SymbolMT" w:hAnsi="TimesNewRomanPS-BoldMT" w:cs="TimesNewRomanPS-BoldMT"/>
          <w:b/>
          <w:bCs/>
          <w:color w:val="000000"/>
          <w:sz w:val="32"/>
          <w:szCs w:val="32"/>
        </w:rPr>
        <w:t xml:space="preserve">Conference Exhibitor </w:t>
      </w:r>
      <w:r w:rsidR="004C66A8">
        <w:rPr>
          <w:rFonts w:ascii="TimesNewRomanPS-BoldMT" w:eastAsia="SymbolMT" w:hAnsi="TimesNewRomanPS-BoldMT" w:cs="TimesNewRomanPS-BoldMT"/>
          <w:b/>
          <w:bCs/>
          <w:color w:val="000000"/>
          <w:sz w:val="32"/>
          <w:szCs w:val="32"/>
        </w:rPr>
        <w:t xml:space="preserve"> </w:t>
      </w:r>
    </w:p>
    <w:p w:rsidR="004C66A8" w:rsidRDefault="004C66A8" w:rsidP="004C66A8">
      <w:pPr>
        <w:autoSpaceDE w:val="0"/>
        <w:autoSpaceDN w:val="0"/>
        <w:adjustRightInd w:val="0"/>
        <w:spacing w:after="0" w:line="240" w:lineRule="auto"/>
        <w:ind w:left="720" w:hanging="720"/>
        <w:rPr>
          <w:rFonts w:ascii="TimesNewRomanPS-BoldMT" w:eastAsia="SymbolMT" w:hAnsi="TimesNewRomanPS-BoldMT" w:cs="TimesNewRomanPS-BoldMT"/>
          <w:b/>
          <w:bCs/>
          <w:color w:val="000000"/>
          <w:sz w:val="24"/>
          <w:szCs w:val="24"/>
        </w:rPr>
      </w:pPr>
    </w:p>
    <w:p w:rsidR="005D750C" w:rsidRDefault="004C66A8" w:rsidP="004C66A8">
      <w:pPr>
        <w:autoSpaceDE w:val="0"/>
        <w:autoSpaceDN w:val="0"/>
        <w:adjustRightInd w:val="0"/>
        <w:spacing w:after="0" w:line="240" w:lineRule="auto"/>
        <w:ind w:left="720" w:hanging="720"/>
        <w:rPr>
          <w:rFonts w:ascii="TimesNewRomanPSMT" w:eastAsia="SymbolMT" w:hAnsi="TimesNewRomanPSMT" w:cs="TimesNewRomanPSMT"/>
          <w:color w:val="000000"/>
          <w:sz w:val="24"/>
          <w:szCs w:val="24"/>
        </w:rPr>
      </w:pPr>
      <w:r>
        <w:rPr>
          <w:rFonts w:ascii="TimesNewRomanPS-BoldMT" w:eastAsia="SymbolMT" w:hAnsi="TimesNewRomanPS-BoldMT" w:cs="TimesNewRomanPS-BoldMT"/>
          <w:b/>
          <w:bCs/>
          <w:color w:val="000000"/>
          <w:sz w:val="24"/>
          <w:szCs w:val="24"/>
        </w:rPr>
        <w:t>Cost</w:t>
      </w:r>
      <w:r>
        <w:rPr>
          <w:rFonts w:ascii="TimesNewRomanPS-BoldMT" w:eastAsia="SymbolMT" w:hAnsi="TimesNewRomanPS-BoldMT" w:cs="TimesNewRomanPS-BoldMT"/>
          <w:b/>
          <w:bCs/>
          <w:color w:val="000000"/>
          <w:sz w:val="24"/>
          <w:szCs w:val="24"/>
        </w:rPr>
        <w:tab/>
      </w:r>
      <w:r>
        <w:rPr>
          <w:rFonts w:ascii="TimesNewRomanPSMT" w:eastAsia="SymbolMT" w:hAnsi="TimesNewRomanPSMT" w:cs="TimesNewRomanPSMT"/>
          <w:color w:val="000000"/>
          <w:sz w:val="24"/>
          <w:szCs w:val="24"/>
        </w:rPr>
        <w:t>$99</w:t>
      </w:r>
      <w:r w:rsidR="005D750C">
        <w:rPr>
          <w:rFonts w:ascii="TimesNewRomanPSMT" w:eastAsia="SymbolMT" w:hAnsi="TimesNewRomanPSMT" w:cs="TimesNewRomanPSMT"/>
          <w:color w:val="000000"/>
          <w:sz w:val="24"/>
          <w:szCs w:val="24"/>
        </w:rPr>
        <w:t>0</w:t>
      </w:r>
      <w:r w:rsidR="00B42F0F">
        <w:rPr>
          <w:rFonts w:ascii="TimesNewRomanPSMT" w:eastAsia="SymbolMT" w:hAnsi="TimesNewRomanPSMT" w:cs="TimesNewRomanPSMT"/>
          <w:color w:val="000000"/>
          <w:sz w:val="24"/>
          <w:szCs w:val="24"/>
        </w:rPr>
        <w:t xml:space="preserve"> including GST</w:t>
      </w:r>
      <w:r>
        <w:rPr>
          <w:rFonts w:ascii="TimesNewRomanPSMT" w:eastAsia="SymbolMT" w:hAnsi="TimesNewRomanPSMT" w:cs="TimesNewRomanPSMT"/>
          <w:color w:val="000000"/>
          <w:sz w:val="24"/>
          <w:szCs w:val="24"/>
        </w:rPr>
        <w:t xml:space="preserve"> for </w:t>
      </w:r>
      <w:r w:rsidRPr="004C66A8">
        <w:rPr>
          <w:rFonts w:ascii="TimesNewRomanPSMT" w:eastAsia="SymbolMT" w:hAnsi="TimesNewRomanPSMT" w:cs="TimesNewRomanPSMT"/>
          <w:b/>
          <w:color w:val="000000"/>
          <w:sz w:val="24"/>
          <w:szCs w:val="24"/>
        </w:rPr>
        <w:t>three days</w:t>
      </w:r>
      <w:r w:rsidR="005D750C">
        <w:rPr>
          <w:rFonts w:ascii="TimesNewRomanPSMT" w:eastAsia="SymbolMT" w:hAnsi="TimesNewRomanPSMT" w:cs="TimesNewRomanPSMT"/>
          <w:color w:val="000000"/>
          <w:sz w:val="24"/>
          <w:szCs w:val="24"/>
        </w:rPr>
        <w:t xml:space="preserve"> for </w:t>
      </w:r>
      <w:r>
        <w:rPr>
          <w:rFonts w:ascii="TimesNewRomanPSMT" w:eastAsia="SymbolMT" w:hAnsi="TimesNewRomanPSMT" w:cs="TimesNewRomanPSMT"/>
          <w:color w:val="000000"/>
          <w:sz w:val="24"/>
          <w:szCs w:val="24"/>
        </w:rPr>
        <w:t>QHTA members OR $550 including GST  for the first day Wednesday 27 September</w:t>
      </w:r>
    </w:p>
    <w:p w:rsidR="005D750C" w:rsidRDefault="004C66A8" w:rsidP="004C66A8">
      <w:pPr>
        <w:autoSpaceDE w:val="0"/>
        <w:autoSpaceDN w:val="0"/>
        <w:adjustRightInd w:val="0"/>
        <w:spacing w:after="0" w:line="240" w:lineRule="auto"/>
        <w:ind w:firstLine="720"/>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$165</w:t>
      </w:r>
      <w:r w:rsidR="005D750C">
        <w:rPr>
          <w:rFonts w:ascii="TimesNewRomanPSMT" w:eastAsia="SymbolMT" w:hAnsi="TimesNewRomanPSMT" w:cs="TimesNewRomanPSMT"/>
          <w:color w:val="000000"/>
          <w:sz w:val="24"/>
          <w:szCs w:val="24"/>
        </w:rPr>
        <w:t>0</w:t>
      </w:r>
      <w:r>
        <w:rPr>
          <w:rFonts w:ascii="TimesNewRomanPSMT" w:eastAsia="SymbolMT" w:hAnsi="TimesNewRomanPSMT" w:cs="TimesNewRomanPSMT"/>
          <w:color w:val="000000"/>
          <w:sz w:val="24"/>
          <w:szCs w:val="24"/>
        </w:rPr>
        <w:t xml:space="preserve"> including GST </w:t>
      </w:r>
      <w:r w:rsidR="005D750C">
        <w:rPr>
          <w:rFonts w:ascii="TimesNewRomanPSMT" w:eastAsia="SymbolMT" w:hAnsi="TimesNewRomanPSMT" w:cs="TimesNewRomanPSMT"/>
          <w:color w:val="000000"/>
          <w:sz w:val="24"/>
          <w:szCs w:val="24"/>
        </w:rPr>
        <w:t xml:space="preserve"> for Non-Members</w:t>
      </w:r>
      <w:r>
        <w:rPr>
          <w:rFonts w:ascii="TimesNewRomanPSMT" w:eastAsia="SymbolMT" w:hAnsi="TimesNewRomanPSMT" w:cs="TimesNewRomanPSMT"/>
          <w:color w:val="000000"/>
          <w:sz w:val="24"/>
          <w:szCs w:val="24"/>
        </w:rPr>
        <w:t xml:space="preserve"> for three days</w:t>
      </w:r>
      <w:r w:rsidR="00DD6BD7">
        <w:rPr>
          <w:rFonts w:ascii="TimesNewRomanPSMT" w:eastAsia="SymbolMT" w:hAnsi="TimesNewRomanPSMT" w:cs="TimesNewRomanPSMT"/>
          <w:color w:val="000000"/>
          <w:sz w:val="24"/>
          <w:szCs w:val="24"/>
        </w:rPr>
        <w:t xml:space="preserve"> or $770 for one day</w:t>
      </w:r>
    </w:p>
    <w:p w:rsidR="00A61F8F" w:rsidRDefault="00A61F8F" w:rsidP="004C66A8">
      <w:pPr>
        <w:autoSpaceDE w:val="0"/>
        <w:autoSpaceDN w:val="0"/>
        <w:adjustRightInd w:val="0"/>
        <w:spacing w:after="0" w:line="240" w:lineRule="auto"/>
        <w:ind w:firstLine="720"/>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One person free registration and catering.  Additional catering for extra person $77.</w:t>
      </w:r>
    </w:p>
    <w:p w:rsidR="005D750C" w:rsidRDefault="005D750C"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r>
        <w:rPr>
          <w:rFonts w:ascii="TimesNewRomanPS-BoldMT" w:eastAsia="SymbolMT" w:hAnsi="TimesNewRomanPS-BoldMT" w:cs="TimesNewRomanPS-BoldMT"/>
          <w:b/>
          <w:bCs/>
          <w:color w:val="000000"/>
          <w:sz w:val="24"/>
          <w:szCs w:val="24"/>
        </w:rPr>
        <w:t>Exhibitor Package includes</w:t>
      </w:r>
    </w:p>
    <w:p w:rsidR="005D750C" w:rsidRDefault="004C66A8" w:rsidP="004C66A8">
      <w:pPr>
        <w:autoSpaceDE w:val="0"/>
        <w:autoSpaceDN w:val="0"/>
        <w:adjustRightInd w:val="0"/>
        <w:spacing w:after="0" w:line="240" w:lineRule="auto"/>
        <w:ind w:left="720"/>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exhibition space</w:t>
      </w:r>
    </w:p>
    <w:p w:rsidR="005D750C" w:rsidRDefault="005D750C" w:rsidP="004C66A8">
      <w:pPr>
        <w:autoSpaceDE w:val="0"/>
        <w:autoSpaceDN w:val="0"/>
        <w:adjustRightInd w:val="0"/>
        <w:spacing w:after="0" w:line="240" w:lineRule="auto"/>
        <w:ind w:left="720"/>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xml:space="preserve">- attendance for 1 representative (with an option </w:t>
      </w:r>
      <w:r w:rsidR="005A4503">
        <w:rPr>
          <w:rFonts w:ascii="TimesNewRomanPSMT" w:eastAsia="SymbolMT" w:hAnsi="TimesNewRomanPSMT" w:cs="TimesNewRomanPSMT"/>
          <w:color w:val="000000"/>
          <w:sz w:val="24"/>
          <w:szCs w:val="24"/>
        </w:rPr>
        <w:t xml:space="preserve"> </w:t>
      </w:r>
      <w:r>
        <w:rPr>
          <w:rFonts w:ascii="TimesNewRomanPSMT" w:eastAsia="SymbolMT" w:hAnsi="TimesNewRomanPSMT" w:cs="TimesNewRomanPSMT"/>
          <w:color w:val="000000"/>
          <w:sz w:val="24"/>
          <w:szCs w:val="24"/>
        </w:rPr>
        <w:t>for additional representatives</w:t>
      </w:r>
      <w:r w:rsidR="004C66A8">
        <w:rPr>
          <w:rFonts w:ascii="TimesNewRomanPSMT" w:eastAsia="SymbolMT" w:hAnsi="TimesNewRomanPSMT" w:cs="TimesNewRomanPSMT"/>
          <w:color w:val="000000"/>
          <w:sz w:val="24"/>
          <w:szCs w:val="24"/>
        </w:rPr>
        <w:t xml:space="preserve"> to be negotiated</w:t>
      </w:r>
      <w:r>
        <w:rPr>
          <w:rFonts w:ascii="TimesNewRomanPSMT" w:eastAsia="SymbolMT" w:hAnsi="TimesNewRomanPSMT" w:cs="TimesNewRomanPSMT"/>
          <w:color w:val="000000"/>
          <w:sz w:val="24"/>
          <w:szCs w:val="24"/>
        </w:rPr>
        <w:t>)</w:t>
      </w:r>
    </w:p>
    <w:p w:rsidR="005D750C" w:rsidRDefault="005D750C" w:rsidP="004C66A8">
      <w:pPr>
        <w:autoSpaceDE w:val="0"/>
        <w:autoSpaceDN w:val="0"/>
        <w:adjustRightInd w:val="0"/>
        <w:spacing w:after="0" w:line="240" w:lineRule="auto"/>
        <w:ind w:left="720"/>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material in conference showbag</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An exhibition space will consist of one trestle table</w:t>
      </w:r>
      <w:r w:rsidR="004C66A8">
        <w:rPr>
          <w:rFonts w:ascii="TimesNewRomanPSMT" w:eastAsia="SymbolMT" w:hAnsi="TimesNewRomanPSMT" w:cs="TimesNewRomanPSMT"/>
          <w:color w:val="000000"/>
          <w:sz w:val="24"/>
          <w:szCs w:val="24"/>
        </w:rPr>
        <w:t xml:space="preserve"> and chair</w:t>
      </w:r>
      <w:r>
        <w:rPr>
          <w:rFonts w:ascii="TimesNewRomanPSMT" w:eastAsia="SymbolMT" w:hAnsi="TimesNewRomanPSMT" w:cs="TimesNewRomanPSMT"/>
          <w:color w:val="000000"/>
          <w:sz w:val="24"/>
          <w:szCs w:val="24"/>
        </w:rPr>
        <w:t xml:space="preserve"> with full catering for one</w:t>
      </w:r>
      <w:r w:rsidR="004C66A8">
        <w:rPr>
          <w:rFonts w:ascii="TimesNewRomanPSMT" w:eastAsia="SymbolMT" w:hAnsi="TimesNewRomanPSMT" w:cs="TimesNewRomanPSMT"/>
          <w:color w:val="000000"/>
          <w:sz w:val="24"/>
          <w:szCs w:val="24"/>
        </w:rPr>
        <w:t xml:space="preserve"> representative</w:t>
      </w:r>
      <w:r>
        <w:rPr>
          <w:rFonts w:ascii="TimesNewRomanPSMT" w:eastAsia="SymbolMT" w:hAnsi="TimesNewRomanPSMT" w:cs="TimesNewRomanPSMT"/>
          <w:color w:val="000000"/>
          <w:sz w:val="24"/>
          <w:szCs w:val="24"/>
        </w:rPr>
        <w:t>. An electrical</w:t>
      </w:r>
      <w:r w:rsidR="004C66A8">
        <w:rPr>
          <w:rFonts w:ascii="TimesNewRomanPSMT" w:eastAsia="SymbolMT" w:hAnsi="TimesNewRomanPSMT" w:cs="TimesNewRomanPSMT"/>
          <w:color w:val="000000"/>
          <w:sz w:val="24"/>
          <w:szCs w:val="24"/>
        </w:rPr>
        <w:t xml:space="preserve"> </w:t>
      </w:r>
      <w:r>
        <w:rPr>
          <w:rFonts w:ascii="TimesNewRomanPSMT" w:eastAsia="SymbolMT" w:hAnsi="TimesNewRomanPSMT" w:cs="TimesNewRomanPSMT"/>
          <w:color w:val="000000"/>
          <w:sz w:val="24"/>
          <w:szCs w:val="24"/>
        </w:rPr>
        <w:t xml:space="preserve">power point </w:t>
      </w:r>
      <w:r>
        <w:rPr>
          <w:rFonts w:ascii="Times New Roman" w:eastAsia="SymbolMT" w:hAnsi="Times New Roman" w:cs="Times New Roman"/>
          <w:i/>
          <w:iCs/>
          <w:color w:val="000000"/>
          <w:sz w:val="24"/>
          <w:szCs w:val="24"/>
        </w:rPr>
        <w:t xml:space="preserve">may </w:t>
      </w:r>
      <w:r w:rsidR="004C66A8">
        <w:rPr>
          <w:rFonts w:ascii="TimesNewRomanPSMT" w:eastAsia="SymbolMT" w:hAnsi="TimesNewRomanPSMT" w:cs="TimesNewRomanPSMT"/>
          <w:color w:val="000000"/>
          <w:sz w:val="24"/>
          <w:szCs w:val="24"/>
        </w:rPr>
        <w:t xml:space="preserve">be available and there </w:t>
      </w:r>
      <w:r w:rsidR="004C66A8" w:rsidRPr="004C66A8">
        <w:rPr>
          <w:rFonts w:ascii="TimesNewRomanPSMT" w:eastAsia="SymbolMT" w:hAnsi="TimesNewRomanPSMT" w:cs="TimesNewRomanPSMT"/>
          <w:i/>
          <w:color w:val="000000"/>
          <w:sz w:val="24"/>
          <w:szCs w:val="24"/>
        </w:rPr>
        <w:t>may</w:t>
      </w:r>
      <w:r w:rsidR="004C66A8">
        <w:rPr>
          <w:rFonts w:ascii="TimesNewRomanPSMT" w:eastAsia="SymbolMT" w:hAnsi="TimesNewRomanPSMT" w:cs="TimesNewRomanPSMT"/>
          <w:color w:val="000000"/>
          <w:sz w:val="24"/>
          <w:szCs w:val="24"/>
        </w:rPr>
        <w:t xml:space="preserve"> be access </w:t>
      </w:r>
      <w:r>
        <w:rPr>
          <w:rFonts w:ascii="TimesNewRomanPSMT" w:eastAsia="SymbolMT" w:hAnsi="TimesNewRomanPSMT" w:cs="TimesNewRomanPSMT"/>
          <w:color w:val="000000"/>
          <w:sz w:val="24"/>
          <w:szCs w:val="24"/>
        </w:rPr>
        <w:t>to a local computer</w:t>
      </w:r>
      <w:r w:rsidR="004C66A8">
        <w:rPr>
          <w:rFonts w:ascii="TimesNewRomanPSMT" w:eastAsia="SymbolMT" w:hAnsi="TimesNewRomanPSMT" w:cs="TimesNewRomanPSMT"/>
          <w:color w:val="000000"/>
          <w:sz w:val="24"/>
          <w:szCs w:val="24"/>
        </w:rPr>
        <w:t xml:space="preserve"> </w:t>
      </w:r>
      <w:r>
        <w:rPr>
          <w:rFonts w:ascii="TimesNewRomanPSMT" w:eastAsia="SymbolMT" w:hAnsi="TimesNewRomanPSMT" w:cs="TimesNewRomanPSMT"/>
          <w:color w:val="000000"/>
          <w:sz w:val="24"/>
          <w:szCs w:val="24"/>
        </w:rPr>
        <w:t>network.</w:t>
      </w:r>
      <w:r w:rsidR="004C66A8">
        <w:rPr>
          <w:rFonts w:ascii="TimesNewRomanPSMT" w:eastAsia="SymbolMT" w:hAnsi="TimesNewRomanPSMT" w:cs="TimesNewRomanPSMT"/>
          <w:color w:val="000000"/>
          <w:sz w:val="24"/>
          <w:szCs w:val="24"/>
        </w:rPr>
        <w:t xml:space="preserve"> Walls for posters </w:t>
      </w:r>
      <w:r w:rsidR="004C66A8" w:rsidRPr="004C66A8">
        <w:rPr>
          <w:rFonts w:ascii="TimesNewRomanPSMT" w:eastAsia="SymbolMT" w:hAnsi="TimesNewRomanPSMT" w:cs="TimesNewRomanPSMT"/>
          <w:i/>
          <w:color w:val="000000"/>
          <w:sz w:val="24"/>
          <w:szCs w:val="24"/>
        </w:rPr>
        <w:t>may</w:t>
      </w:r>
      <w:r w:rsidR="004C66A8">
        <w:rPr>
          <w:rFonts w:ascii="TimesNewRomanPSMT" w:eastAsia="SymbolMT" w:hAnsi="TimesNewRomanPSMT" w:cs="TimesNewRomanPSMT"/>
          <w:color w:val="000000"/>
          <w:sz w:val="24"/>
          <w:szCs w:val="24"/>
        </w:rPr>
        <w:t xml:space="preserve"> be available but care of walls is essential.</w:t>
      </w:r>
    </w:p>
    <w:p w:rsidR="005A4503"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p>
    <w:p w:rsidR="005A4503"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xml:space="preserve">If the exhibition requires extra space for models, props or additional material of an historic nature, this should be discussed with the organisers. </w:t>
      </w:r>
    </w:p>
    <w:p w:rsidR="005A4503"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p>
    <w:p w:rsidR="004C66A8" w:rsidRDefault="005A4503"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All sponsors and traders will be informed of set up and pull down times and parking information closer to the event.</w:t>
      </w:r>
    </w:p>
    <w:p w:rsidR="005A4503" w:rsidRDefault="005A4503" w:rsidP="005D750C">
      <w:pPr>
        <w:autoSpaceDE w:val="0"/>
        <w:autoSpaceDN w:val="0"/>
        <w:adjustRightInd w:val="0"/>
        <w:spacing w:after="0" w:line="240" w:lineRule="auto"/>
        <w:rPr>
          <w:rFonts w:ascii="SymbolMT" w:eastAsia="SymbolMT" w:cs="SymbolMT"/>
          <w:color w:val="000000"/>
          <w:sz w:val="24"/>
          <w:szCs w:val="24"/>
        </w:rPr>
      </w:pP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Exhibitor material for the conference showbag will consist of a single small catalogue or flyer.</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 xml:space="preserve">(Max. 2 double-sided pages, A4 size). All material must be supplied by </w:t>
      </w:r>
      <w:r w:rsidR="004C66A8">
        <w:rPr>
          <w:rFonts w:ascii="TimesNewRomanPS-BoldMT" w:eastAsia="SymbolMT" w:hAnsi="TimesNewRomanPS-BoldMT" w:cs="TimesNewRomanPS-BoldMT"/>
          <w:b/>
          <w:bCs/>
          <w:color w:val="000000"/>
          <w:sz w:val="24"/>
          <w:szCs w:val="24"/>
        </w:rPr>
        <w:t xml:space="preserve">11 August 2017 to PO Box 1029, New Farm QLD 4005 </w:t>
      </w:r>
      <w:r w:rsidR="004C66A8" w:rsidRPr="004C66A8">
        <w:rPr>
          <w:rFonts w:ascii="TimesNewRomanPS-BoldMT" w:eastAsia="SymbolMT" w:hAnsi="TimesNewRomanPS-BoldMT" w:cs="TimesNewRomanPS-BoldMT"/>
          <w:bCs/>
          <w:color w:val="000000"/>
          <w:sz w:val="24"/>
          <w:szCs w:val="24"/>
        </w:rPr>
        <w:t>or street address will be advised if needed</w:t>
      </w:r>
      <w:r>
        <w:rPr>
          <w:rFonts w:ascii="TimesNewRomanPSMT" w:eastAsia="SymbolMT" w:hAnsi="TimesNewRomanPSMT" w:cs="TimesNewRomanPSMT"/>
          <w:color w:val="000000"/>
          <w:sz w:val="24"/>
          <w:szCs w:val="24"/>
        </w:rPr>
        <w:t>.</w:t>
      </w:r>
    </w:p>
    <w:p w:rsidR="005D750C" w:rsidRDefault="005D750C" w:rsidP="005D750C">
      <w:pPr>
        <w:autoSpaceDE w:val="0"/>
        <w:autoSpaceDN w:val="0"/>
        <w:adjustRightInd w:val="0"/>
        <w:spacing w:after="0" w:line="240" w:lineRule="auto"/>
        <w:rPr>
          <w:rFonts w:ascii="TimesNewRomanPSMT" w:eastAsia="SymbolMT" w:hAnsi="TimesNewRomanPSMT" w:cs="TimesNewRomanPSMT"/>
          <w:color w:val="000000"/>
          <w:sz w:val="24"/>
          <w:szCs w:val="24"/>
        </w:rPr>
      </w:pPr>
      <w:r>
        <w:rPr>
          <w:rFonts w:ascii="TimesNewRomanPSMT" w:eastAsia="SymbolMT" w:hAnsi="TimesNewRomanPSMT" w:cs="TimesNewRomanPSMT"/>
          <w:color w:val="000000"/>
          <w:sz w:val="24"/>
          <w:szCs w:val="24"/>
        </w:rPr>
        <w:t>Quantities will be advised.</w:t>
      </w:r>
    </w:p>
    <w:p w:rsidR="005D750C" w:rsidRDefault="005D750C"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r>
        <w:rPr>
          <w:rFonts w:ascii="TimesNewRomanPS-BoldMT" w:eastAsia="SymbolMT" w:hAnsi="TimesNewRomanPS-BoldMT" w:cs="TimesNewRomanPS-BoldMT"/>
          <w:b/>
          <w:bCs/>
          <w:color w:val="000000"/>
          <w:sz w:val="24"/>
          <w:szCs w:val="24"/>
        </w:rPr>
        <w:t>Exhibition spaces will be limited and bookings will be taken on a ‘first come’ basis. Early</w:t>
      </w:r>
    </w:p>
    <w:p w:rsidR="005D750C" w:rsidRDefault="005D750C"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r>
        <w:rPr>
          <w:rFonts w:ascii="TimesNewRomanPS-BoldMT" w:eastAsia="SymbolMT" w:hAnsi="TimesNewRomanPS-BoldMT" w:cs="TimesNewRomanPS-BoldMT"/>
          <w:b/>
          <w:bCs/>
          <w:color w:val="000000"/>
          <w:sz w:val="24"/>
          <w:szCs w:val="24"/>
        </w:rPr>
        <w:t>booking is advised. Bookings will clo</w:t>
      </w:r>
      <w:r w:rsidR="004C66A8">
        <w:rPr>
          <w:rFonts w:ascii="TimesNewRomanPS-BoldMT" w:eastAsia="SymbolMT" w:hAnsi="TimesNewRomanPS-BoldMT" w:cs="TimesNewRomanPS-BoldMT"/>
          <w:b/>
          <w:bCs/>
          <w:color w:val="000000"/>
          <w:sz w:val="24"/>
          <w:szCs w:val="24"/>
        </w:rPr>
        <w:t>se on 11 August 2017</w:t>
      </w:r>
      <w:r>
        <w:rPr>
          <w:rFonts w:ascii="TimesNewRomanPS-BoldMT" w:eastAsia="SymbolMT" w:hAnsi="TimesNewRomanPS-BoldMT" w:cs="TimesNewRomanPS-BoldMT"/>
          <w:b/>
          <w:bCs/>
          <w:color w:val="000000"/>
          <w:sz w:val="24"/>
          <w:szCs w:val="24"/>
        </w:rPr>
        <w:t>.</w:t>
      </w:r>
    </w:p>
    <w:p w:rsidR="00F31E38" w:rsidRDefault="00F31E38"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p>
    <w:p w:rsidR="00F31E38" w:rsidRPr="00F31E38" w:rsidRDefault="00F31E38" w:rsidP="005D750C">
      <w:pPr>
        <w:autoSpaceDE w:val="0"/>
        <w:autoSpaceDN w:val="0"/>
        <w:adjustRightInd w:val="0"/>
        <w:spacing w:after="0" w:line="240" w:lineRule="auto"/>
        <w:rPr>
          <w:rFonts w:ascii="TimesNewRomanPS-BoldMT" w:eastAsia="SymbolMT" w:hAnsi="TimesNewRomanPS-BoldMT" w:cs="TimesNewRomanPS-BoldMT"/>
          <w:b/>
          <w:bCs/>
          <w:color w:val="000000"/>
          <w:sz w:val="32"/>
          <w:szCs w:val="32"/>
        </w:rPr>
      </w:pPr>
      <w:r w:rsidRPr="00F31E38">
        <w:rPr>
          <w:rFonts w:ascii="TimesNewRomanPS-BoldMT" w:eastAsia="SymbolMT" w:hAnsi="TimesNewRomanPS-BoldMT" w:cs="TimesNewRomanPS-BoldMT"/>
          <w:b/>
          <w:bCs/>
          <w:color w:val="000000"/>
          <w:sz w:val="32"/>
          <w:szCs w:val="32"/>
        </w:rPr>
        <w:t>Satchel Inserts</w:t>
      </w:r>
    </w:p>
    <w:p w:rsidR="00F31E38" w:rsidRDefault="00F31E38"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r>
        <w:rPr>
          <w:rFonts w:ascii="TimesNewRomanPS-BoldMT" w:eastAsia="SymbolMT" w:hAnsi="TimesNewRomanPS-BoldMT" w:cs="TimesNewRomanPS-BoldMT"/>
          <w:b/>
          <w:bCs/>
          <w:color w:val="000000"/>
          <w:sz w:val="24"/>
          <w:szCs w:val="24"/>
        </w:rPr>
        <w:t>Cost:  $330</w:t>
      </w:r>
    </w:p>
    <w:p w:rsidR="005A4503" w:rsidRDefault="005A4503" w:rsidP="005D750C">
      <w:pPr>
        <w:autoSpaceDE w:val="0"/>
        <w:autoSpaceDN w:val="0"/>
        <w:adjustRightInd w:val="0"/>
        <w:spacing w:after="0" w:line="240" w:lineRule="auto"/>
        <w:rPr>
          <w:rFonts w:ascii="TimesNewRomanPS-BoldMT" w:eastAsia="SymbolMT" w:hAnsi="TimesNewRomanPS-BoldMT" w:cs="TimesNewRomanPS-BoldMT"/>
          <w:b/>
          <w:bCs/>
          <w:color w:val="000000"/>
          <w:sz w:val="24"/>
          <w:szCs w:val="24"/>
        </w:rPr>
      </w:pPr>
    </w:p>
    <w:p w:rsidR="005D750C" w:rsidRDefault="005D750C" w:rsidP="005D750C">
      <w:pPr>
        <w:autoSpaceDE w:val="0"/>
        <w:autoSpaceDN w:val="0"/>
        <w:adjustRightInd w:val="0"/>
        <w:spacing w:after="0" w:line="240" w:lineRule="auto"/>
        <w:rPr>
          <w:rFonts w:ascii="Arial-BoldMT" w:eastAsia="SymbolMT" w:hAnsi="Arial-BoldMT" w:cs="Arial-BoldMT"/>
          <w:b/>
          <w:bCs/>
          <w:color w:val="000000"/>
          <w:sz w:val="24"/>
          <w:szCs w:val="24"/>
        </w:rPr>
      </w:pPr>
      <w:r>
        <w:rPr>
          <w:rFonts w:ascii="Arial-BoldMT" w:eastAsia="SymbolMT" w:hAnsi="Arial-BoldMT" w:cs="Arial-BoldMT"/>
          <w:b/>
          <w:bCs/>
          <w:color w:val="000000"/>
          <w:sz w:val="24"/>
          <w:szCs w:val="24"/>
        </w:rPr>
        <w:t>All Enquiries:</w:t>
      </w:r>
    </w:p>
    <w:p w:rsidR="005D750C" w:rsidRDefault="004C66A8" w:rsidP="005D750C">
      <w:pPr>
        <w:autoSpaceDE w:val="0"/>
        <w:autoSpaceDN w:val="0"/>
        <w:adjustRightInd w:val="0"/>
        <w:spacing w:after="0" w:line="240" w:lineRule="auto"/>
        <w:rPr>
          <w:rFonts w:ascii="Arial-BoldMT" w:eastAsia="SymbolMT" w:hAnsi="Arial-BoldMT" w:cs="Arial-BoldMT"/>
          <w:b/>
          <w:bCs/>
          <w:color w:val="000000"/>
          <w:sz w:val="24"/>
          <w:szCs w:val="24"/>
        </w:rPr>
      </w:pPr>
      <w:r>
        <w:rPr>
          <w:rFonts w:ascii="Arial-BoldMT" w:eastAsia="SymbolMT" w:hAnsi="Arial-BoldMT" w:cs="Arial-BoldMT"/>
          <w:b/>
          <w:bCs/>
          <w:color w:val="000000"/>
          <w:sz w:val="24"/>
          <w:szCs w:val="24"/>
        </w:rPr>
        <w:t>Sandra Kenman</w:t>
      </w:r>
      <w:r w:rsidR="00B42F0F">
        <w:rPr>
          <w:rFonts w:ascii="Arial-BoldMT" w:eastAsia="SymbolMT" w:hAnsi="Arial-BoldMT" w:cs="Arial-BoldMT"/>
          <w:b/>
          <w:bCs/>
          <w:color w:val="000000"/>
          <w:sz w:val="24"/>
          <w:szCs w:val="24"/>
        </w:rPr>
        <w:t>, QHTA</w:t>
      </w:r>
      <w:r>
        <w:rPr>
          <w:rFonts w:ascii="Arial-BoldMT" w:eastAsia="SymbolMT" w:hAnsi="Arial-BoldMT" w:cs="Arial-BoldMT"/>
          <w:b/>
          <w:bCs/>
          <w:color w:val="000000"/>
          <w:sz w:val="24"/>
          <w:szCs w:val="24"/>
        </w:rPr>
        <w:t xml:space="preserve">   </w:t>
      </w:r>
      <w:hyperlink r:id="rId13" w:history="1">
        <w:r w:rsidRPr="006E0AF7">
          <w:rPr>
            <w:rStyle w:val="Hyperlink"/>
            <w:rFonts w:ascii="Arial-BoldMT" w:eastAsia="SymbolMT" w:hAnsi="Arial-BoldMT" w:cs="Arial-BoldMT"/>
            <w:sz w:val="24"/>
            <w:szCs w:val="24"/>
          </w:rPr>
          <w:t>qhtqa@qhta.com.au</w:t>
        </w:r>
      </w:hyperlink>
      <w:r>
        <w:rPr>
          <w:rFonts w:ascii="Arial-BoldMT" w:eastAsia="SymbolMT" w:hAnsi="Arial-BoldMT" w:cs="Arial-BoldMT"/>
          <w:b/>
          <w:bCs/>
          <w:color w:val="000000"/>
          <w:sz w:val="24"/>
          <w:szCs w:val="24"/>
        </w:rPr>
        <w:t xml:space="preserve">  or 0481 764 574</w:t>
      </w:r>
    </w:p>
    <w:p w:rsidR="005D750C" w:rsidRDefault="005D750C" w:rsidP="005D750C">
      <w:pPr>
        <w:autoSpaceDE w:val="0"/>
        <w:autoSpaceDN w:val="0"/>
        <w:adjustRightInd w:val="0"/>
        <w:spacing w:after="0" w:line="240" w:lineRule="auto"/>
        <w:rPr>
          <w:rFonts w:ascii="Arial-BoldMT" w:eastAsia="SymbolMT" w:hAnsi="Arial-BoldMT" w:cs="Arial-BoldMT"/>
          <w:b/>
          <w:bCs/>
          <w:color w:val="0000FF"/>
          <w:sz w:val="24"/>
          <w:szCs w:val="24"/>
        </w:rPr>
      </w:pPr>
    </w:p>
    <w:p w:rsidR="005D750C" w:rsidRDefault="005A4503" w:rsidP="005D750C">
      <w:pPr>
        <w:autoSpaceDE w:val="0"/>
        <w:autoSpaceDN w:val="0"/>
        <w:adjustRightInd w:val="0"/>
        <w:spacing w:after="0" w:line="240" w:lineRule="auto"/>
        <w:rPr>
          <w:rFonts w:ascii="Wingdings2" w:eastAsia="Wingdings2" w:cs="Wingdings2"/>
          <w:color w:val="000000"/>
          <w:sz w:val="44"/>
          <w:szCs w:val="44"/>
        </w:rPr>
      </w:pPr>
      <w:r>
        <w:rPr>
          <w:rFonts w:ascii="Arial-BoldMT" w:eastAsia="SymbolMT" w:hAnsi="Arial-BoldMT" w:cs="Arial-BoldMT"/>
          <w:b/>
          <w:bCs/>
          <w:color w:val="000000"/>
          <w:sz w:val="28"/>
          <w:szCs w:val="28"/>
        </w:rPr>
        <w:t>Booking Sh</w:t>
      </w:r>
      <w:r w:rsidR="005D750C">
        <w:rPr>
          <w:rFonts w:ascii="Arial-BoldMT" w:eastAsia="SymbolMT" w:hAnsi="Arial-BoldMT" w:cs="Arial-BoldMT"/>
          <w:b/>
          <w:bCs/>
          <w:color w:val="000000"/>
          <w:sz w:val="28"/>
          <w:szCs w:val="28"/>
        </w:rPr>
        <w:t xml:space="preserve">eet on the next page </w:t>
      </w:r>
    </w:p>
    <w:p w:rsidR="005D750C" w:rsidRDefault="00923E9A" w:rsidP="00DF02B3">
      <w:pPr>
        <w:rPr>
          <w:rFonts w:ascii="Arial-BoldMT" w:eastAsia="SymbolMT" w:hAnsi="Arial-BoldMT" w:cs="Arial-BoldMT"/>
          <w:b/>
          <w:bCs/>
          <w:color w:val="000000"/>
          <w:sz w:val="28"/>
          <w:szCs w:val="28"/>
        </w:rPr>
      </w:pPr>
      <w:r>
        <w:rPr>
          <w:rFonts w:ascii="Arial-BoldMT" w:eastAsia="SymbolMT" w:hAnsi="Arial-BoldMT" w:cs="Arial-BoldMT"/>
          <w:b/>
          <w:bCs/>
          <w:color w:val="000000"/>
          <w:sz w:val="28"/>
          <w:szCs w:val="28"/>
        </w:rPr>
        <w:br w:type="page"/>
      </w:r>
      <w:r w:rsidR="00B42F0F">
        <w:rPr>
          <w:rFonts w:ascii="Arial-BoldMT" w:eastAsia="SymbolMT" w:hAnsi="Arial-BoldMT" w:cs="Arial-BoldMT"/>
          <w:b/>
          <w:bCs/>
          <w:color w:val="000000"/>
          <w:sz w:val="28"/>
          <w:szCs w:val="28"/>
        </w:rPr>
        <w:lastRenderedPageBreak/>
        <w:t>2017</w:t>
      </w:r>
      <w:r w:rsidR="005D750C">
        <w:rPr>
          <w:rFonts w:ascii="Arial-BoldMT" w:eastAsia="SymbolMT" w:hAnsi="Arial-BoldMT" w:cs="Arial-BoldMT"/>
          <w:b/>
          <w:bCs/>
          <w:color w:val="000000"/>
          <w:sz w:val="28"/>
          <w:szCs w:val="28"/>
        </w:rPr>
        <w:t xml:space="preserve"> HTAA National Conference</w:t>
      </w:r>
    </w:p>
    <w:p w:rsidR="005D750C" w:rsidRDefault="005D750C" w:rsidP="005D750C">
      <w:pPr>
        <w:autoSpaceDE w:val="0"/>
        <w:autoSpaceDN w:val="0"/>
        <w:adjustRightInd w:val="0"/>
        <w:spacing w:after="0" w:line="240" w:lineRule="auto"/>
        <w:rPr>
          <w:rFonts w:ascii="Arial-BoldMT" w:eastAsia="SymbolMT" w:hAnsi="Arial-BoldMT" w:cs="Arial-BoldMT"/>
          <w:b/>
          <w:bCs/>
          <w:color w:val="000000"/>
          <w:sz w:val="24"/>
          <w:szCs w:val="24"/>
        </w:rPr>
      </w:pPr>
      <w:r>
        <w:rPr>
          <w:rFonts w:ascii="Arial-BoldMT" w:eastAsia="SymbolMT" w:hAnsi="Arial-BoldMT" w:cs="Arial-BoldMT"/>
          <w:b/>
          <w:bCs/>
          <w:color w:val="000000"/>
          <w:sz w:val="24"/>
          <w:szCs w:val="24"/>
        </w:rPr>
        <w:t xml:space="preserve">Venue: </w:t>
      </w:r>
      <w:r w:rsidR="00B42F0F">
        <w:rPr>
          <w:rFonts w:ascii="Arial-BoldMT" w:eastAsia="SymbolMT" w:hAnsi="Arial-BoldMT" w:cs="Arial-BoldMT"/>
          <w:b/>
          <w:bCs/>
          <w:color w:val="000000"/>
          <w:sz w:val="24"/>
          <w:szCs w:val="24"/>
        </w:rPr>
        <w:t>All Hallows’</w:t>
      </w:r>
      <w:r>
        <w:rPr>
          <w:rFonts w:ascii="Arial-BoldMT" w:eastAsia="SymbolMT" w:hAnsi="Arial-BoldMT" w:cs="Arial-BoldMT"/>
          <w:b/>
          <w:bCs/>
          <w:color w:val="000000"/>
          <w:sz w:val="24"/>
          <w:szCs w:val="24"/>
        </w:rPr>
        <w:t xml:space="preserve"> School</w:t>
      </w:r>
      <w:r w:rsidR="00B42F0F">
        <w:rPr>
          <w:rFonts w:ascii="Arial-BoldMT" w:eastAsia="SymbolMT" w:hAnsi="Arial-BoldMT" w:cs="Arial-BoldMT"/>
          <w:b/>
          <w:bCs/>
          <w:color w:val="000000"/>
          <w:sz w:val="24"/>
          <w:szCs w:val="24"/>
        </w:rPr>
        <w:t>, Brisbane</w:t>
      </w:r>
    </w:p>
    <w:p w:rsidR="005D750C" w:rsidRDefault="005D750C" w:rsidP="005D750C">
      <w:pPr>
        <w:autoSpaceDE w:val="0"/>
        <w:autoSpaceDN w:val="0"/>
        <w:adjustRightInd w:val="0"/>
        <w:spacing w:after="0" w:line="240" w:lineRule="auto"/>
        <w:rPr>
          <w:rFonts w:ascii="Arial-BoldMT" w:eastAsia="SymbolMT" w:hAnsi="Arial-BoldMT" w:cs="Arial-BoldMT"/>
          <w:b/>
          <w:bCs/>
          <w:color w:val="000000"/>
          <w:sz w:val="28"/>
          <w:szCs w:val="28"/>
        </w:rPr>
      </w:pPr>
      <w:r>
        <w:rPr>
          <w:rFonts w:ascii="Arial-BoldMT" w:eastAsia="SymbolMT" w:hAnsi="Arial-BoldMT" w:cs="Arial-BoldMT"/>
          <w:b/>
          <w:bCs/>
          <w:color w:val="000000"/>
          <w:sz w:val="28"/>
          <w:szCs w:val="28"/>
        </w:rPr>
        <w:t>D</w:t>
      </w:r>
      <w:r w:rsidR="00B42F0F">
        <w:rPr>
          <w:rFonts w:ascii="Arial-BoldMT" w:eastAsia="SymbolMT" w:hAnsi="Arial-BoldMT" w:cs="Arial-BoldMT"/>
          <w:b/>
          <w:bCs/>
          <w:color w:val="000000"/>
          <w:sz w:val="28"/>
          <w:szCs w:val="28"/>
        </w:rPr>
        <w:t xml:space="preserve">ates: </w:t>
      </w:r>
      <w:r w:rsidR="00EA44F9">
        <w:rPr>
          <w:rFonts w:ascii="Arial-BoldMT" w:eastAsia="SymbolMT" w:hAnsi="Arial-BoldMT" w:cs="Arial-BoldMT"/>
          <w:b/>
          <w:bCs/>
          <w:color w:val="000000"/>
          <w:sz w:val="28"/>
          <w:szCs w:val="28"/>
        </w:rPr>
        <w:t>27 - 29</w:t>
      </w:r>
      <w:r>
        <w:rPr>
          <w:rFonts w:ascii="Arial-BoldMT" w:eastAsia="SymbolMT" w:hAnsi="Arial-BoldMT" w:cs="Arial-BoldMT"/>
          <w:b/>
          <w:bCs/>
          <w:color w:val="000000"/>
          <w:sz w:val="28"/>
          <w:szCs w:val="28"/>
        </w:rPr>
        <w:t xml:space="preserve"> Septem</w:t>
      </w:r>
      <w:r w:rsidR="00B42F0F">
        <w:rPr>
          <w:rFonts w:ascii="Arial-BoldMT" w:eastAsia="SymbolMT" w:hAnsi="Arial-BoldMT" w:cs="Arial-BoldMT"/>
          <w:b/>
          <w:bCs/>
          <w:color w:val="000000"/>
          <w:sz w:val="28"/>
          <w:szCs w:val="28"/>
        </w:rPr>
        <w:t>ber 2017</w:t>
      </w:r>
    </w:p>
    <w:p w:rsidR="005D750C" w:rsidRDefault="005D750C" w:rsidP="005D750C">
      <w:pPr>
        <w:autoSpaceDE w:val="0"/>
        <w:autoSpaceDN w:val="0"/>
        <w:adjustRightInd w:val="0"/>
        <w:spacing w:after="0" w:line="240" w:lineRule="auto"/>
        <w:rPr>
          <w:rFonts w:ascii="Arial-BoldMT" w:eastAsia="SymbolMT" w:hAnsi="Arial-BoldMT" w:cs="Arial-BoldMT"/>
          <w:b/>
          <w:bCs/>
          <w:color w:val="000000"/>
          <w:sz w:val="48"/>
          <w:szCs w:val="48"/>
        </w:rPr>
      </w:pPr>
      <w:r>
        <w:rPr>
          <w:rFonts w:ascii="Arial-BoldMT" w:eastAsia="SymbolMT" w:hAnsi="Arial-BoldMT" w:cs="Arial-BoldMT"/>
          <w:b/>
          <w:bCs/>
          <w:color w:val="000000"/>
          <w:sz w:val="48"/>
          <w:szCs w:val="48"/>
        </w:rPr>
        <w:t>Booking Sheet</w:t>
      </w:r>
    </w:p>
    <w:p w:rsidR="005D750C" w:rsidRDefault="00B42F0F" w:rsidP="005D750C">
      <w:pPr>
        <w:autoSpaceDE w:val="0"/>
        <w:autoSpaceDN w:val="0"/>
        <w:adjustRightInd w:val="0"/>
        <w:spacing w:after="0" w:line="240" w:lineRule="auto"/>
        <w:rPr>
          <w:rFonts w:ascii="Arial-BoldMT" w:eastAsia="SymbolMT" w:hAnsi="Arial-BoldMT" w:cs="Arial-BoldMT"/>
          <w:b/>
          <w:bCs/>
          <w:color w:val="000000"/>
          <w:sz w:val="28"/>
          <w:szCs w:val="28"/>
        </w:rPr>
      </w:pPr>
      <w:r>
        <w:rPr>
          <w:rFonts w:ascii="Arial-BoldMT" w:eastAsia="SymbolMT" w:hAnsi="Arial-BoldMT" w:cs="Arial-BoldMT"/>
          <w:b/>
          <w:bCs/>
          <w:color w:val="000000"/>
          <w:sz w:val="28"/>
          <w:szCs w:val="28"/>
        </w:rPr>
        <w:t>2017</w:t>
      </w:r>
      <w:r w:rsidR="005D750C">
        <w:rPr>
          <w:rFonts w:ascii="Arial-BoldMT" w:eastAsia="SymbolMT" w:hAnsi="Arial-BoldMT" w:cs="Arial-BoldMT"/>
          <w:b/>
          <w:bCs/>
          <w:color w:val="000000"/>
          <w:sz w:val="28"/>
          <w:szCs w:val="28"/>
        </w:rPr>
        <w:t xml:space="preserve"> HTAA</w:t>
      </w:r>
      <w:r w:rsidR="00EA44F9">
        <w:rPr>
          <w:rFonts w:ascii="Arial-BoldMT" w:eastAsia="SymbolMT" w:hAnsi="Arial-BoldMT" w:cs="Arial-BoldMT"/>
          <w:b/>
          <w:bCs/>
          <w:color w:val="000000"/>
          <w:sz w:val="28"/>
          <w:szCs w:val="28"/>
        </w:rPr>
        <w:t xml:space="preserve"> </w:t>
      </w:r>
      <w:r w:rsidR="005D750C">
        <w:rPr>
          <w:rFonts w:ascii="Arial-BoldMT" w:eastAsia="SymbolMT" w:hAnsi="Arial-BoldMT" w:cs="Arial-BoldMT"/>
          <w:b/>
          <w:bCs/>
          <w:color w:val="000000"/>
          <w:sz w:val="28"/>
          <w:szCs w:val="28"/>
        </w:rPr>
        <w:t>National Conference</w:t>
      </w:r>
    </w:p>
    <w:p w:rsidR="00DF02B3" w:rsidRDefault="00DF02B3" w:rsidP="005D750C">
      <w:pPr>
        <w:autoSpaceDE w:val="0"/>
        <w:autoSpaceDN w:val="0"/>
        <w:adjustRightInd w:val="0"/>
        <w:spacing w:after="0" w:line="240" w:lineRule="auto"/>
        <w:rPr>
          <w:rFonts w:ascii="Arial-BoldMT" w:eastAsia="SymbolMT" w:hAnsi="Arial-BoldMT" w:cs="Arial-BoldMT"/>
          <w:b/>
          <w:bCs/>
          <w:color w:val="000000"/>
          <w:sz w:val="28"/>
          <w:szCs w:val="28"/>
        </w:rPr>
      </w:pPr>
    </w:p>
    <w:p w:rsidR="00DF02B3" w:rsidRDefault="00DF02B3" w:rsidP="005D750C">
      <w:pPr>
        <w:autoSpaceDE w:val="0"/>
        <w:autoSpaceDN w:val="0"/>
        <w:adjustRightInd w:val="0"/>
        <w:spacing w:after="0" w:line="240" w:lineRule="auto"/>
        <w:rPr>
          <w:rFonts w:ascii="Arial-BoldMT" w:eastAsia="SymbolMT" w:hAnsi="Arial-BoldMT" w:cs="Arial-BoldMT"/>
          <w:b/>
          <w:bCs/>
          <w:color w:val="000000"/>
          <w:sz w:val="28"/>
          <w:szCs w:val="28"/>
        </w:rPr>
      </w:pPr>
      <w:r>
        <w:rPr>
          <w:rFonts w:ascii="Arial-BoldMT" w:eastAsia="SymbolMT" w:hAnsi="Arial-BoldMT" w:cs="Arial-BoldMT"/>
          <w:b/>
          <w:bCs/>
          <w:color w:val="000000"/>
          <w:sz w:val="28"/>
          <w:szCs w:val="28"/>
        </w:rPr>
        <w:t>Type of trade or sponsorship</w:t>
      </w:r>
    </w:p>
    <w:p w:rsidR="00DF02B3" w:rsidRDefault="00DF02B3" w:rsidP="005D750C">
      <w:pPr>
        <w:autoSpaceDE w:val="0"/>
        <w:autoSpaceDN w:val="0"/>
        <w:adjustRightInd w:val="0"/>
        <w:spacing w:after="0" w:line="240" w:lineRule="auto"/>
        <w:rPr>
          <w:rFonts w:ascii="Arial-BoldMT" w:eastAsia="SymbolMT" w:hAnsi="Arial-BoldMT" w:cs="Arial-BoldMT"/>
          <w:b/>
          <w:bCs/>
          <w:color w:val="000000"/>
          <w:sz w:val="28"/>
          <w:szCs w:val="28"/>
        </w:rPr>
      </w:pPr>
    </w:p>
    <w:tbl>
      <w:tblPr>
        <w:tblStyle w:val="TableGrid"/>
        <w:tblW w:w="0" w:type="auto"/>
        <w:tblLayout w:type="fixed"/>
        <w:tblLook w:val="04A0" w:firstRow="1" w:lastRow="0" w:firstColumn="1" w:lastColumn="0" w:noHBand="0" w:noVBand="1"/>
      </w:tblPr>
      <w:tblGrid>
        <w:gridCol w:w="5949"/>
        <w:gridCol w:w="2268"/>
        <w:gridCol w:w="1843"/>
      </w:tblGrid>
      <w:tr w:rsidR="00DF02B3" w:rsidTr="00FB0E67">
        <w:tc>
          <w:tcPr>
            <w:tcW w:w="5949" w:type="dxa"/>
          </w:tcPr>
          <w:p w:rsidR="00DF02B3" w:rsidRPr="00DF02B3" w:rsidRDefault="00DF02B3" w:rsidP="005D750C">
            <w:pPr>
              <w:autoSpaceDE w:val="0"/>
              <w:autoSpaceDN w:val="0"/>
              <w:adjustRightInd w:val="0"/>
              <w:rPr>
                <w:rFonts w:ascii="Arial-BoldMT" w:eastAsia="SymbolMT" w:hAnsi="Arial-BoldMT" w:cs="Arial-BoldMT"/>
                <w:b/>
                <w:bCs/>
                <w:color w:val="000000"/>
                <w:sz w:val="24"/>
                <w:szCs w:val="24"/>
              </w:rPr>
            </w:pPr>
            <w:r>
              <w:rPr>
                <w:rFonts w:ascii="Arial-BoldMT" w:eastAsia="SymbolMT" w:hAnsi="Arial-BoldMT" w:cs="Arial-BoldMT"/>
                <w:b/>
                <w:bCs/>
                <w:color w:val="000000"/>
                <w:sz w:val="24"/>
                <w:szCs w:val="24"/>
              </w:rPr>
              <w:t xml:space="preserve">Type </w:t>
            </w:r>
          </w:p>
        </w:tc>
        <w:tc>
          <w:tcPr>
            <w:tcW w:w="2268" w:type="dxa"/>
          </w:tcPr>
          <w:p w:rsidR="00DF02B3" w:rsidRPr="00DF02B3" w:rsidRDefault="00DF02B3" w:rsidP="005D750C">
            <w:pPr>
              <w:autoSpaceDE w:val="0"/>
              <w:autoSpaceDN w:val="0"/>
              <w:adjustRightInd w:val="0"/>
              <w:rPr>
                <w:rFonts w:ascii="Arial-BoldMT" w:eastAsia="SymbolMT" w:hAnsi="Arial-BoldMT" w:cs="Arial-BoldMT"/>
                <w:b/>
                <w:bCs/>
                <w:color w:val="000000"/>
                <w:sz w:val="24"/>
                <w:szCs w:val="24"/>
              </w:rPr>
            </w:pPr>
            <w:r>
              <w:rPr>
                <w:rFonts w:ascii="Arial-BoldMT" w:eastAsia="SymbolMT" w:hAnsi="Arial-BoldMT" w:cs="Arial-BoldMT"/>
                <w:b/>
                <w:bCs/>
                <w:color w:val="000000"/>
                <w:sz w:val="24"/>
                <w:szCs w:val="24"/>
              </w:rPr>
              <w:t>Amount</w:t>
            </w:r>
            <w:r w:rsidR="007E4CC2">
              <w:rPr>
                <w:rFonts w:ascii="Arial-BoldMT" w:eastAsia="SymbolMT" w:hAnsi="Arial-BoldMT" w:cs="Arial-BoldMT"/>
                <w:b/>
                <w:bCs/>
                <w:color w:val="000000"/>
                <w:sz w:val="24"/>
                <w:szCs w:val="24"/>
              </w:rPr>
              <w:t xml:space="preserve"> </w:t>
            </w:r>
            <w:proofErr w:type="spellStart"/>
            <w:r w:rsidR="007E4CC2">
              <w:rPr>
                <w:rFonts w:ascii="Arial-BoldMT" w:eastAsia="SymbolMT" w:hAnsi="Arial-BoldMT" w:cs="Arial-BoldMT"/>
                <w:b/>
                <w:bCs/>
                <w:color w:val="000000"/>
                <w:sz w:val="24"/>
                <w:szCs w:val="24"/>
              </w:rPr>
              <w:t>inc</w:t>
            </w:r>
            <w:proofErr w:type="spellEnd"/>
            <w:r w:rsidR="007E4CC2">
              <w:rPr>
                <w:rFonts w:ascii="Arial-BoldMT" w:eastAsia="SymbolMT" w:hAnsi="Arial-BoldMT" w:cs="Arial-BoldMT"/>
                <w:b/>
                <w:bCs/>
                <w:color w:val="000000"/>
                <w:sz w:val="24"/>
                <w:szCs w:val="24"/>
              </w:rPr>
              <w:t xml:space="preserve"> GST</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Please tick</w:t>
            </w:r>
          </w:p>
        </w:tc>
      </w:tr>
      <w:tr w:rsidR="00DF02B3" w:rsidTr="00FB0E67">
        <w:tc>
          <w:tcPr>
            <w:tcW w:w="5949"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sidRPr="00DF02B3">
              <w:rPr>
                <w:rFonts w:ascii="Arial-BoldMT" w:eastAsia="SymbolMT" w:hAnsi="Arial-BoldMT" w:cs="Arial-BoldMT"/>
                <w:bCs/>
                <w:color w:val="000000"/>
                <w:sz w:val="24"/>
                <w:szCs w:val="24"/>
              </w:rPr>
              <w:t>Gold Sponsor</w:t>
            </w:r>
            <w:r w:rsidR="00D15887">
              <w:rPr>
                <w:rFonts w:ascii="Arial-BoldMT" w:eastAsia="SymbolMT" w:hAnsi="Arial-BoldMT" w:cs="Arial-BoldMT"/>
                <w:bCs/>
                <w:color w:val="000000"/>
                <w:sz w:val="24"/>
                <w:szCs w:val="24"/>
              </w:rPr>
              <w:t xml:space="preserve"> (limit to 3)</w:t>
            </w:r>
          </w:p>
        </w:tc>
        <w:tc>
          <w:tcPr>
            <w:tcW w:w="2268"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$5,500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DF02B3" w:rsidTr="00FB0E67">
        <w:tc>
          <w:tcPr>
            <w:tcW w:w="5949"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Conference Dinner Sponsor</w:t>
            </w:r>
            <w:r w:rsidR="00D15887">
              <w:rPr>
                <w:rFonts w:ascii="Arial-BoldMT" w:eastAsia="SymbolMT" w:hAnsi="Arial-BoldMT" w:cs="Arial-BoldMT"/>
                <w:bCs/>
                <w:color w:val="000000"/>
                <w:sz w:val="24"/>
                <w:szCs w:val="24"/>
              </w:rPr>
              <w:t xml:space="preserve"> (limit to 1)</w:t>
            </w:r>
          </w:p>
        </w:tc>
        <w:tc>
          <w:tcPr>
            <w:tcW w:w="2268"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$2,200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DF02B3" w:rsidTr="00FB0E67">
        <w:tc>
          <w:tcPr>
            <w:tcW w:w="5949"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Exhibitor (member</w:t>
            </w:r>
            <w:r w:rsidR="007E4CC2">
              <w:rPr>
                <w:rFonts w:ascii="Arial-BoldMT" w:eastAsia="SymbolMT" w:hAnsi="Arial-BoldMT" w:cs="Arial-BoldMT"/>
                <w:bCs/>
                <w:color w:val="000000"/>
                <w:sz w:val="24"/>
                <w:szCs w:val="24"/>
              </w:rPr>
              <w:t xml:space="preserve"> QHTA</w:t>
            </w:r>
            <w:r>
              <w:rPr>
                <w:rFonts w:ascii="Arial-BoldMT" w:eastAsia="SymbolMT" w:hAnsi="Arial-BoldMT" w:cs="Arial-BoldMT"/>
                <w:bCs/>
                <w:color w:val="000000"/>
                <w:sz w:val="24"/>
                <w:szCs w:val="24"/>
              </w:rPr>
              <w:t xml:space="preserve">) with </w:t>
            </w:r>
            <w:r w:rsidR="003E6729">
              <w:rPr>
                <w:rFonts w:ascii="Arial-BoldMT" w:eastAsia="SymbolMT" w:hAnsi="Arial-BoldMT" w:cs="Arial-BoldMT"/>
                <w:bCs/>
                <w:color w:val="000000"/>
                <w:sz w:val="24"/>
                <w:szCs w:val="24"/>
              </w:rPr>
              <w:t>conference satchel</w:t>
            </w:r>
            <w:r>
              <w:rPr>
                <w:rFonts w:ascii="Arial-BoldMT" w:eastAsia="SymbolMT" w:hAnsi="Arial-BoldMT" w:cs="Arial-BoldMT"/>
                <w:bCs/>
                <w:color w:val="000000"/>
                <w:sz w:val="24"/>
                <w:szCs w:val="24"/>
              </w:rPr>
              <w:t xml:space="preserve"> inserts</w:t>
            </w:r>
            <w:r w:rsidR="00D15887">
              <w:rPr>
                <w:rFonts w:ascii="Arial-BoldMT" w:eastAsia="SymbolMT" w:hAnsi="Arial-BoldMT" w:cs="Arial-BoldMT"/>
                <w:bCs/>
                <w:color w:val="000000"/>
                <w:sz w:val="24"/>
                <w:szCs w:val="24"/>
              </w:rPr>
              <w:t>*</w:t>
            </w:r>
            <w:r>
              <w:rPr>
                <w:rFonts w:ascii="Arial-BoldMT" w:eastAsia="SymbolMT" w:hAnsi="Arial-BoldMT" w:cs="Arial-BoldMT"/>
                <w:bCs/>
                <w:color w:val="000000"/>
                <w:sz w:val="24"/>
                <w:szCs w:val="24"/>
              </w:rPr>
              <w:t xml:space="preserve"> – 3 days</w:t>
            </w:r>
          </w:p>
        </w:tc>
        <w:tc>
          <w:tcPr>
            <w:tcW w:w="2268" w:type="dxa"/>
          </w:tcPr>
          <w:p w:rsidR="00DF02B3" w:rsidRPr="00DF02B3" w:rsidRDefault="007E4CC2"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$99</w:t>
            </w:r>
            <w:r w:rsidR="00DF02B3">
              <w:rPr>
                <w:rFonts w:ascii="Arial-BoldMT" w:eastAsia="SymbolMT" w:hAnsi="Arial-BoldMT" w:cs="Arial-BoldMT"/>
                <w:bCs/>
                <w:color w:val="000000"/>
                <w:sz w:val="24"/>
                <w:szCs w:val="24"/>
              </w:rPr>
              <w:t>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DF02B3" w:rsidTr="00FB0E67">
        <w:tc>
          <w:tcPr>
            <w:tcW w:w="5949" w:type="dxa"/>
          </w:tcPr>
          <w:p w:rsidR="00DF02B3" w:rsidRDefault="007E4CC2"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 xml:space="preserve">Exhibitor (member) with </w:t>
            </w:r>
            <w:r w:rsidR="003E6729">
              <w:rPr>
                <w:rFonts w:ascii="Arial-BoldMT" w:eastAsia="SymbolMT" w:hAnsi="Arial-BoldMT" w:cs="Arial-BoldMT"/>
                <w:bCs/>
                <w:color w:val="000000"/>
                <w:sz w:val="24"/>
                <w:szCs w:val="24"/>
              </w:rPr>
              <w:t>conference satchel</w:t>
            </w:r>
            <w:r>
              <w:rPr>
                <w:rFonts w:ascii="Arial-BoldMT" w:eastAsia="SymbolMT" w:hAnsi="Arial-BoldMT" w:cs="Arial-BoldMT"/>
                <w:bCs/>
                <w:color w:val="000000"/>
                <w:sz w:val="24"/>
                <w:szCs w:val="24"/>
              </w:rPr>
              <w:t xml:space="preserve"> inserts</w:t>
            </w:r>
            <w:r w:rsidR="00D15887">
              <w:rPr>
                <w:rFonts w:ascii="Arial-BoldMT" w:eastAsia="SymbolMT" w:hAnsi="Arial-BoldMT" w:cs="Arial-BoldMT"/>
                <w:bCs/>
                <w:color w:val="000000"/>
                <w:sz w:val="24"/>
                <w:szCs w:val="24"/>
              </w:rPr>
              <w:t>*</w:t>
            </w:r>
            <w:r>
              <w:rPr>
                <w:rFonts w:ascii="Arial-BoldMT" w:eastAsia="SymbolMT" w:hAnsi="Arial-BoldMT" w:cs="Arial-BoldMT"/>
                <w:bCs/>
                <w:color w:val="000000"/>
                <w:sz w:val="24"/>
                <w:szCs w:val="24"/>
              </w:rPr>
              <w:t xml:space="preserve"> – </w:t>
            </w:r>
            <w:r w:rsidR="00FB0E67">
              <w:rPr>
                <w:rFonts w:ascii="Arial-BoldMT" w:eastAsia="SymbolMT" w:hAnsi="Arial-BoldMT" w:cs="Arial-BoldMT"/>
                <w:bCs/>
                <w:color w:val="000000"/>
                <w:sz w:val="24"/>
                <w:szCs w:val="24"/>
              </w:rPr>
              <w:t xml:space="preserve">one day – prefer </w:t>
            </w:r>
            <w:r>
              <w:rPr>
                <w:rFonts w:ascii="Arial-BoldMT" w:eastAsia="SymbolMT" w:hAnsi="Arial-BoldMT" w:cs="Arial-BoldMT"/>
                <w:bCs/>
                <w:color w:val="000000"/>
                <w:sz w:val="24"/>
                <w:szCs w:val="24"/>
              </w:rPr>
              <w:t>Wednesday 27 September</w:t>
            </w:r>
          </w:p>
        </w:tc>
        <w:tc>
          <w:tcPr>
            <w:tcW w:w="2268" w:type="dxa"/>
          </w:tcPr>
          <w:p w:rsidR="00DF02B3" w:rsidRDefault="007E4CC2"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$550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DF02B3" w:rsidTr="00FB0E67">
        <w:tc>
          <w:tcPr>
            <w:tcW w:w="5949" w:type="dxa"/>
          </w:tcPr>
          <w:p w:rsid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Exhibitor (</w:t>
            </w:r>
            <w:r w:rsidR="007E4CC2">
              <w:rPr>
                <w:rFonts w:ascii="Arial-BoldMT" w:eastAsia="SymbolMT" w:hAnsi="Arial-BoldMT" w:cs="Arial-BoldMT"/>
                <w:bCs/>
                <w:color w:val="000000"/>
                <w:sz w:val="24"/>
                <w:szCs w:val="24"/>
              </w:rPr>
              <w:t>non-</w:t>
            </w:r>
            <w:r>
              <w:rPr>
                <w:rFonts w:ascii="Arial-BoldMT" w:eastAsia="SymbolMT" w:hAnsi="Arial-BoldMT" w:cs="Arial-BoldMT"/>
                <w:bCs/>
                <w:color w:val="000000"/>
                <w:sz w:val="24"/>
                <w:szCs w:val="24"/>
              </w:rPr>
              <w:t>member</w:t>
            </w:r>
            <w:r w:rsidR="007E4CC2">
              <w:rPr>
                <w:rFonts w:ascii="Arial-BoldMT" w:eastAsia="SymbolMT" w:hAnsi="Arial-BoldMT" w:cs="Arial-BoldMT"/>
                <w:bCs/>
                <w:color w:val="000000"/>
                <w:sz w:val="24"/>
                <w:szCs w:val="24"/>
              </w:rPr>
              <w:t xml:space="preserve"> QHTA</w:t>
            </w:r>
            <w:r>
              <w:rPr>
                <w:rFonts w:ascii="Arial-BoldMT" w:eastAsia="SymbolMT" w:hAnsi="Arial-BoldMT" w:cs="Arial-BoldMT"/>
                <w:bCs/>
                <w:color w:val="000000"/>
                <w:sz w:val="24"/>
                <w:szCs w:val="24"/>
              </w:rPr>
              <w:t xml:space="preserve">) with </w:t>
            </w:r>
            <w:r w:rsidR="003E6729">
              <w:rPr>
                <w:rFonts w:ascii="Arial-BoldMT" w:eastAsia="SymbolMT" w:hAnsi="Arial-BoldMT" w:cs="Arial-BoldMT"/>
                <w:bCs/>
                <w:color w:val="000000"/>
                <w:sz w:val="24"/>
                <w:szCs w:val="24"/>
              </w:rPr>
              <w:t>conference satchel</w:t>
            </w:r>
            <w:r>
              <w:rPr>
                <w:rFonts w:ascii="Arial-BoldMT" w:eastAsia="SymbolMT" w:hAnsi="Arial-BoldMT" w:cs="Arial-BoldMT"/>
                <w:bCs/>
                <w:color w:val="000000"/>
                <w:sz w:val="24"/>
                <w:szCs w:val="24"/>
              </w:rPr>
              <w:t xml:space="preserve"> inserts</w:t>
            </w:r>
            <w:r w:rsidR="00D15887">
              <w:rPr>
                <w:rFonts w:ascii="Arial-BoldMT" w:eastAsia="SymbolMT" w:hAnsi="Arial-BoldMT" w:cs="Arial-BoldMT"/>
                <w:bCs/>
                <w:color w:val="000000"/>
                <w:sz w:val="24"/>
                <w:szCs w:val="24"/>
              </w:rPr>
              <w:t>*</w:t>
            </w:r>
            <w:r>
              <w:rPr>
                <w:rFonts w:ascii="Arial-BoldMT" w:eastAsia="SymbolMT" w:hAnsi="Arial-BoldMT" w:cs="Arial-BoldMT"/>
                <w:bCs/>
                <w:color w:val="000000"/>
                <w:sz w:val="24"/>
                <w:szCs w:val="24"/>
              </w:rPr>
              <w:t xml:space="preserve"> – 3 days</w:t>
            </w:r>
          </w:p>
        </w:tc>
        <w:tc>
          <w:tcPr>
            <w:tcW w:w="2268" w:type="dxa"/>
          </w:tcPr>
          <w:p w:rsidR="00DF02B3" w:rsidRDefault="007E4CC2"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$1,650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FB0E67" w:rsidTr="00FB0E67">
        <w:tc>
          <w:tcPr>
            <w:tcW w:w="5949" w:type="dxa"/>
          </w:tcPr>
          <w:p w:rsidR="00FB0E67" w:rsidRDefault="00FB0E67"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Exhibitor (non-member QHTA) with conference satchel inserts* - one day – prefer Wednesday 27 September</w:t>
            </w:r>
          </w:p>
        </w:tc>
        <w:tc>
          <w:tcPr>
            <w:tcW w:w="2268" w:type="dxa"/>
          </w:tcPr>
          <w:p w:rsidR="00FB0E67" w:rsidRDefault="00FB0E67" w:rsidP="005D750C">
            <w:pPr>
              <w:autoSpaceDE w:val="0"/>
              <w:autoSpaceDN w:val="0"/>
              <w:adjustRightInd w:val="0"/>
              <w:rPr>
                <w:rFonts w:ascii="Arial-BoldMT" w:eastAsia="SymbolMT" w:hAnsi="Arial-BoldMT" w:cs="Arial-BoldMT"/>
                <w:bCs/>
                <w:color w:val="000000"/>
                <w:sz w:val="24"/>
                <w:szCs w:val="24"/>
              </w:rPr>
            </w:pPr>
          </w:p>
        </w:tc>
        <w:tc>
          <w:tcPr>
            <w:tcW w:w="1843" w:type="dxa"/>
          </w:tcPr>
          <w:p w:rsidR="00FB0E67" w:rsidRPr="00DF02B3" w:rsidRDefault="00FB0E67" w:rsidP="005D750C">
            <w:pPr>
              <w:autoSpaceDE w:val="0"/>
              <w:autoSpaceDN w:val="0"/>
              <w:adjustRightInd w:val="0"/>
              <w:rPr>
                <w:rFonts w:ascii="Arial-BoldMT" w:eastAsia="SymbolMT" w:hAnsi="Arial-BoldMT" w:cs="Arial-BoldMT"/>
                <w:bCs/>
                <w:color w:val="000000"/>
                <w:sz w:val="24"/>
                <w:szCs w:val="24"/>
              </w:rPr>
            </w:pPr>
          </w:p>
        </w:tc>
      </w:tr>
      <w:tr w:rsidR="00A61F8F" w:rsidTr="00FB0E67">
        <w:tc>
          <w:tcPr>
            <w:tcW w:w="5949" w:type="dxa"/>
          </w:tcPr>
          <w:p w:rsidR="00A61F8F" w:rsidRDefault="00A61F8F"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Additional person for exhibitor stall – catering</w:t>
            </w:r>
          </w:p>
        </w:tc>
        <w:tc>
          <w:tcPr>
            <w:tcW w:w="2268" w:type="dxa"/>
          </w:tcPr>
          <w:p w:rsidR="00A61F8F" w:rsidRDefault="00A61F8F"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$77</w:t>
            </w:r>
          </w:p>
        </w:tc>
        <w:tc>
          <w:tcPr>
            <w:tcW w:w="1843" w:type="dxa"/>
          </w:tcPr>
          <w:p w:rsidR="00A61F8F" w:rsidRPr="00DF02B3" w:rsidRDefault="00A61F8F" w:rsidP="005D750C">
            <w:pPr>
              <w:autoSpaceDE w:val="0"/>
              <w:autoSpaceDN w:val="0"/>
              <w:adjustRightInd w:val="0"/>
              <w:rPr>
                <w:rFonts w:ascii="Arial-BoldMT" w:eastAsia="SymbolMT" w:hAnsi="Arial-BoldMT" w:cs="Arial-BoldMT"/>
                <w:bCs/>
                <w:color w:val="000000"/>
                <w:sz w:val="24"/>
                <w:szCs w:val="24"/>
              </w:rPr>
            </w:pPr>
          </w:p>
        </w:tc>
      </w:tr>
      <w:tr w:rsidR="00DF02B3" w:rsidTr="00FB0E67">
        <w:tc>
          <w:tcPr>
            <w:tcW w:w="5949" w:type="dxa"/>
          </w:tcPr>
          <w:p w:rsidR="00DF02B3" w:rsidRPr="00DF02B3" w:rsidRDefault="003E6729"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Conference satchel</w:t>
            </w:r>
            <w:r w:rsidR="00DF02B3">
              <w:rPr>
                <w:rFonts w:ascii="Arial-BoldMT" w:eastAsia="SymbolMT" w:hAnsi="Arial-BoldMT" w:cs="Arial-BoldMT"/>
                <w:bCs/>
                <w:color w:val="000000"/>
                <w:sz w:val="24"/>
                <w:szCs w:val="24"/>
              </w:rPr>
              <w:t xml:space="preserve"> inserts</w:t>
            </w:r>
            <w:r w:rsidR="007316B2">
              <w:rPr>
                <w:rFonts w:ascii="Arial-BoldMT" w:eastAsia="SymbolMT" w:hAnsi="Arial-BoldMT" w:cs="Arial-BoldMT"/>
                <w:bCs/>
                <w:color w:val="000000"/>
                <w:sz w:val="24"/>
                <w:szCs w:val="24"/>
              </w:rPr>
              <w:t>*</w:t>
            </w:r>
            <w:r w:rsidR="00DF02B3">
              <w:rPr>
                <w:rFonts w:ascii="Arial-BoldMT" w:eastAsia="SymbolMT" w:hAnsi="Arial-BoldMT" w:cs="Arial-BoldMT"/>
                <w:bCs/>
                <w:color w:val="000000"/>
                <w:sz w:val="24"/>
                <w:szCs w:val="24"/>
              </w:rPr>
              <w:t xml:space="preserve"> only</w:t>
            </w:r>
          </w:p>
        </w:tc>
        <w:tc>
          <w:tcPr>
            <w:tcW w:w="2268"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$330</w:t>
            </w:r>
          </w:p>
        </w:tc>
        <w:tc>
          <w:tcPr>
            <w:tcW w:w="1843" w:type="dxa"/>
          </w:tcPr>
          <w:p w:rsidR="00DF02B3" w:rsidRPr="00DF02B3" w:rsidRDefault="00DF02B3" w:rsidP="005D750C">
            <w:pPr>
              <w:autoSpaceDE w:val="0"/>
              <w:autoSpaceDN w:val="0"/>
              <w:adjustRightInd w:val="0"/>
              <w:rPr>
                <w:rFonts w:ascii="Arial-BoldMT" w:eastAsia="SymbolMT" w:hAnsi="Arial-BoldMT" w:cs="Arial-BoldMT"/>
                <w:bCs/>
                <w:color w:val="000000"/>
                <w:sz w:val="24"/>
                <w:szCs w:val="24"/>
              </w:rPr>
            </w:pPr>
          </w:p>
        </w:tc>
      </w:tr>
      <w:tr w:rsidR="00D15887" w:rsidTr="00FB0E67">
        <w:tc>
          <w:tcPr>
            <w:tcW w:w="5949" w:type="dxa"/>
          </w:tcPr>
          <w:p w:rsidR="00D15887" w:rsidRDefault="00D15887"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Conference pads or pens or other corporate gift for delegates  (300)</w:t>
            </w:r>
          </w:p>
        </w:tc>
        <w:tc>
          <w:tcPr>
            <w:tcW w:w="2268" w:type="dxa"/>
          </w:tcPr>
          <w:p w:rsidR="00D15887" w:rsidRDefault="00D15887" w:rsidP="005D750C">
            <w:pPr>
              <w:autoSpaceDE w:val="0"/>
              <w:autoSpaceDN w:val="0"/>
              <w:adjustRightInd w:val="0"/>
              <w:rPr>
                <w:rFonts w:ascii="Arial-BoldMT" w:eastAsia="SymbolMT" w:hAnsi="Arial-BoldMT" w:cs="Arial-BoldMT"/>
                <w:bCs/>
                <w:color w:val="000000"/>
                <w:sz w:val="24"/>
                <w:szCs w:val="24"/>
              </w:rPr>
            </w:pPr>
            <w:r>
              <w:rPr>
                <w:rFonts w:ascii="Arial-BoldMT" w:eastAsia="SymbolMT" w:hAnsi="Arial-BoldMT" w:cs="Arial-BoldMT"/>
                <w:bCs/>
                <w:color w:val="000000"/>
                <w:sz w:val="24"/>
                <w:szCs w:val="24"/>
              </w:rPr>
              <w:t>No charge</w:t>
            </w:r>
          </w:p>
        </w:tc>
        <w:tc>
          <w:tcPr>
            <w:tcW w:w="1843" w:type="dxa"/>
          </w:tcPr>
          <w:p w:rsidR="00D15887" w:rsidRPr="00DF02B3" w:rsidRDefault="00D15887" w:rsidP="005D750C">
            <w:pPr>
              <w:autoSpaceDE w:val="0"/>
              <w:autoSpaceDN w:val="0"/>
              <w:adjustRightInd w:val="0"/>
              <w:rPr>
                <w:rFonts w:ascii="Arial-BoldMT" w:eastAsia="SymbolMT" w:hAnsi="Arial-BoldMT" w:cs="Arial-BoldMT"/>
                <w:bCs/>
                <w:color w:val="000000"/>
                <w:sz w:val="24"/>
                <w:szCs w:val="24"/>
              </w:rPr>
            </w:pPr>
          </w:p>
        </w:tc>
      </w:tr>
    </w:tbl>
    <w:p w:rsidR="00DF02B3" w:rsidRDefault="00DF02B3" w:rsidP="005D750C">
      <w:pPr>
        <w:autoSpaceDE w:val="0"/>
        <w:autoSpaceDN w:val="0"/>
        <w:adjustRightInd w:val="0"/>
        <w:spacing w:after="0" w:line="240" w:lineRule="auto"/>
        <w:rPr>
          <w:rFonts w:ascii="Arial-BoldMT" w:eastAsia="SymbolMT" w:hAnsi="Arial-BoldMT" w:cs="Arial-BoldMT"/>
          <w:b/>
          <w:bCs/>
          <w:color w:val="000000"/>
          <w:sz w:val="28"/>
          <w:szCs w:val="28"/>
        </w:rPr>
      </w:pPr>
    </w:p>
    <w:p w:rsidR="00D15887" w:rsidRPr="00FB0E67" w:rsidRDefault="00FB0E67" w:rsidP="007316B2">
      <w:pPr>
        <w:autoSpaceDE w:val="0"/>
        <w:autoSpaceDN w:val="0"/>
        <w:adjustRightInd w:val="0"/>
        <w:spacing w:after="0" w:line="240" w:lineRule="auto"/>
        <w:rPr>
          <w:rFonts w:ascii="Arial-BoldMT" w:eastAsia="SymbolMT" w:hAnsi="Arial-BoldMT" w:cs="Arial-BoldMT"/>
          <w:bCs/>
          <w:color w:val="000000"/>
          <w:sz w:val="20"/>
          <w:szCs w:val="20"/>
        </w:rPr>
      </w:pPr>
      <w:r w:rsidRPr="00FB0E67">
        <w:rPr>
          <w:rFonts w:ascii="Arial-BoldMT" w:eastAsia="SymbolMT" w:hAnsi="Arial-BoldMT" w:cs="Arial-BoldMT"/>
          <w:bCs/>
          <w:color w:val="000000"/>
          <w:sz w:val="20"/>
          <w:szCs w:val="20"/>
        </w:rPr>
        <w:t>*</w:t>
      </w:r>
      <w:r w:rsidR="00D15887" w:rsidRPr="00FB0E67">
        <w:rPr>
          <w:rFonts w:ascii="Arial-BoldMT" w:eastAsia="SymbolMT" w:hAnsi="Arial-BoldMT" w:cs="Arial-BoldMT"/>
          <w:bCs/>
          <w:color w:val="000000"/>
          <w:sz w:val="20"/>
          <w:szCs w:val="20"/>
        </w:rPr>
        <w:t xml:space="preserve">Please advise if </w:t>
      </w:r>
      <w:r w:rsidR="00D15887" w:rsidRPr="00FB0E67">
        <w:rPr>
          <w:rFonts w:ascii="Arial-BoldMT" w:eastAsia="SymbolMT" w:hAnsi="Arial-BoldMT" w:cs="Arial-BoldMT"/>
          <w:b/>
          <w:bCs/>
          <w:color w:val="000000"/>
          <w:sz w:val="20"/>
          <w:szCs w:val="20"/>
        </w:rPr>
        <w:t xml:space="preserve">not </w:t>
      </w:r>
      <w:r w:rsidR="00D15887" w:rsidRPr="00FB0E67">
        <w:rPr>
          <w:rFonts w:ascii="Arial-BoldMT" w:eastAsia="SymbolMT" w:hAnsi="Arial-BoldMT" w:cs="Arial-BoldMT"/>
          <w:bCs/>
          <w:color w:val="000000"/>
          <w:sz w:val="20"/>
          <w:szCs w:val="20"/>
        </w:rPr>
        <w:t xml:space="preserve">sending inserts. </w:t>
      </w:r>
      <w:r w:rsidR="007316B2" w:rsidRPr="00FB0E67">
        <w:rPr>
          <w:rFonts w:ascii="Arial-BoldMT" w:eastAsia="SymbolMT" w:hAnsi="Arial-BoldMT" w:cs="Arial-BoldMT"/>
          <w:bCs/>
          <w:color w:val="000000"/>
          <w:sz w:val="20"/>
          <w:szCs w:val="20"/>
        </w:rPr>
        <w:t>There may opportunities to promote the organisation’s website on the QHTA website as an alternative to providing paper based material.</w:t>
      </w:r>
    </w:p>
    <w:p w:rsidR="007316B2" w:rsidRDefault="007316B2" w:rsidP="00B42F0F">
      <w:pPr>
        <w:autoSpaceDE w:val="0"/>
        <w:autoSpaceDN w:val="0"/>
        <w:adjustRightInd w:val="0"/>
        <w:spacing w:after="0" w:line="360" w:lineRule="auto"/>
        <w:rPr>
          <w:rFonts w:ascii="ArialMT" w:eastAsia="SymbolMT" w:hAnsi="ArialMT" w:cs="ArialMT"/>
          <w:color w:val="000000"/>
          <w:sz w:val="24"/>
          <w:szCs w:val="24"/>
        </w:rPr>
      </w:pP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Company Name_______________________________________________________</w:t>
      </w:r>
      <w:r w:rsidR="00B42F0F">
        <w:rPr>
          <w:rFonts w:ascii="ArialMT" w:eastAsia="SymbolMT" w:hAnsi="ArialMT" w:cs="ArialMT"/>
          <w:color w:val="000000"/>
          <w:sz w:val="24"/>
          <w:szCs w:val="24"/>
        </w:rPr>
        <w:t>__</w:t>
      </w:r>
    </w:p>
    <w:p w:rsidR="007316B2" w:rsidRDefault="007316B2"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Company website________________________________________________________</w:t>
      </w: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Contact Name _________________________________________________________</w:t>
      </w:r>
      <w:r w:rsidR="00B42F0F">
        <w:rPr>
          <w:rFonts w:ascii="ArialMT" w:eastAsia="SymbolMT" w:hAnsi="ArialMT" w:cs="ArialMT"/>
          <w:color w:val="000000"/>
          <w:sz w:val="24"/>
          <w:szCs w:val="24"/>
        </w:rPr>
        <w:t>_</w:t>
      </w: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Postal Address _________________________________________________________</w:t>
      </w: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Phone_______________ Email</w:t>
      </w:r>
      <w:r>
        <w:rPr>
          <w:rFonts w:ascii="Arial-BoldMT" w:eastAsia="SymbolMT" w:hAnsi="Arial-BoldMT" w:cs="Arial-BoldMT"/>
          <w:b/>
          <w:bCs/>
          <w:color w:val="000000"/>
          <w:sz w:val="24"/>
          <w:szCs w:val="24"/>
        </w:rPr>
        <w:t xml:space="preserve"> </w:t>
      </w:r>
      <w:r>
        <w:rPr>
          <w:rFonts w:ascii="ArialMT" w:eastAsia="SymbolMT" w:hAnsi="ArialMT" w:cs="ArialMT"/>
          <w:color w:val="000000"/>
          <w:sz w:val="24"/>
          <w:szCs w:val="24"/>
        </w:rPr>
        <w:t>________________________</w:t>
      </w:r>
      <w:r w:rsidR="00B42F0F">
        <w:rPr>
          <w:rFonts w:ascii="ArialMT" w:eastAsia="SymbolMT" w:hAnsi="ArialMT" w:cs="ArialMT"/>
          <w:color w:val="000000"/>
          <w:sz w:val="24"/>
          <w:szCs w:val="24"/>
        </w:rPr>
        <w:t>____________________</w:t>
      </w: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Signed __________________________</w:t>
      </w:r>
    </w:p>
    <w:p w:rsidR="005D750C" w:rsidRDefault="005D750C"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Date __________________________</w:t>
      </w:r>
    </w:p>
    <w:p w:rsidR="00DF02B3" w:rsidRDefault="00DF02B3"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We will be supplying a gift for the gift presentations at the closing wine and cheese session.</w:t>
      </w:r>
    </w:p>
    <w:p w:rsidR="00DF02B3" w:rsidRDefault="00DF02B3"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 xml:space="preserve">Yes/No.         </w:t>
      </w:r>
    </w:p>
    <w:p w:rsidR="00DF02B3" w:rsidRDefault="00DF02B3" w:rsidP="00B42F0F">
      <w:pPr>
        <w:autoSpaceDE w:val="0"/>
        <w:autoSpaceDN w:val="0"/>
        <w:adjustRightInd w:val="0"/>
        <w:spacing w:after="0" w:line="360" w:lineRule="auto"/>
        <w:rPr>
          <w:rFonts w:ascii="ArialMT" w:eastAsia="SymbolMT" w:hAnsi="ArialMT" w:cs="ArialMT"/>
          <w:color w:val="000000"/>
          <w:sz w:val="24"/>
          <w:szCs w:val="24"/>
        </w:rPr>
      </w:pPr>
      <w:r>
        <w:rPr>
          <w:rFonts w:ascii="ArialMT" w:eastAsia="SymbolMT" w:hAnsi="ArialMT" w:cs="ArialMT"/>
          <w:color w:val="000000"/>
          <w:sz w:val="24"/>
          <w:szCs w:val="24"/>
        </w:rPr>
        <w:t xml:space="preserve">Gift will be_________________________ We will present the gift at the closing session </w:t>
      </w:r>
      <w:r w:rsidR="007E4CC2">
        <w:rPr>
          <w:rFonts w:ascii="ArialMT" w:eastAsia="SymbolMT" w:hAnsi="ArialMT" w:cs="ArialMT"/>
          <w:color w:val="000000"/>
          <w:sz w:val="24"/>
          <w:szCs w:val="24"/>
        </w:rPr>
        <w:t xml:space="preserve">Yes/No (alternatively QHTA will present the gift and acknowledge the trader)    </w:t>
      </w:r>
    </w:p>
    <w:p w:rsidR="00B42F0F" w:rsidRDefault="00B42F0F" w:rsidP="005D750C">
      <w:pPr>
        <w:autoSpaceDE w:val="0"/>
        <w:autoSpaceDN w:val="0"/>
        <w:adjustRightInd w:val="0"/>
        <w:spacing w:after="0" w:line="240" w:lineRule="auto"/>
        <w:rPr>
          <w:rFonts w:ascii="Arial-BoldMT" w:eastAsia="SymbolMT" w:hAnsi="Arial-BoldMT" w:cs="Arial-BoldMT"/>
          <w:b/>
          <w:bCs/>
          <w:color w:val="000000"/>
          <w:sz w:val="28"/>
          <w:szCs w:val="28"/>
        </w:rPr>
      </w:pPr>
    </w:p>
    <w:p w:rsidR="007E4CC2" w:rsidRDefault="00B42F0F" w:rsidP="005D750C">
      <w:pPr>
        <w:autoSpaceDE w:val="0"/>
        <w:autoSpaceDN w:val="0"/>
        <w:adjustRightInd w:val="0"/>
        <w:spacing w:after="0" w:line="240" w:lineRule="auto"/>
        <w:rPr>
          <w:rFonts w:ascii="Arial-BoldMT" w:eastAsia="SymbolMT" w:hAnsi="Arial-BoldMT" w:cs="Arial-BoldMT"/>
          <w:b/>
          <w:bCs/>
          <w:color w:val="000000"/>
          <w:sz w:val="28"/>
          <w:szCs w:val="28"/>
        </w:rPr>
      </w:pPr>
      <w:r>
        <w:rPr>
          <w:rFonts w:ascii="Arial-BoldMT" w:eastAsia="SymbolMT" w:hAnsi="Arial-BoldMT" w:cs="Arial-BoldMT"/>
          <w:b/>
          <w:bCs/>
          <w:color w:val="000000"/>
          <w:sz w:val="28"/>
          <w:szCs w:val="28"/>
        </w:rPr>
        <w:t>A Tax Invoice will be issued.</w:t>
      </w:r>
      <w:r w:rsidR="007E4CC2">
        <w:rPr>
          <w:rFonts w:ascii="Arial-BoldMT" w:eastAsia="SymbolMT" w:hAnsi="Arial-BoldMT" w:cs="Arial-BoldMT"/>
          <w:b/>
          <w:bCs/>
          <w:color w:val="000000"/>
          <w:sz w:val="28"/>
          <w:szCs w:val="28"/>
        </w:rPr>
        <w:t xml:space="preserve"> </w:t>
      </w:r>
    </w:p>
    <w:p w:rsidR="00B42F0F" w:rsidRDefault="007E4CC2" w:rsidP="005D750C">
      <w:pPr>
        <w:autoSpaceDE w:val="0"/>
        <w:autoSpaceDN w:val="0"/>
        <w:adjustRightInd w:val="0"/>
        <w:spacing w:after="0" w:line="240" w:lineRule="auto"/>
        <w:rPr>
          <w:rFonts w:ascii="Arial-BoldMT" w:eastAsia="SymbolMT" w:hAnsi="Arial-BoldMT" w:cs="Arial-BoldMT"/>
          <w:b/>
          <w:bCs/>
          <w:color w:val="000000"/>
          <w:sz w:val="28"/>
          <w:szCs w:val="28"/>
        </w:rPr>
      </w:pPr>
      <w:r w:rsidRPr="007E4CC2">
        <w:rPr>
          <w:rFonts w:ascii="Arial-BoldMT" w:eastAsia="SymbolMT" w:hAnsi="Arial-BoldMT" w:cs="Arial-BoldMT"/>
          <w:bCs/>
          <w:color w:val="000000"/>
        </w:rPr>
        <w:t>Payment can then be made by direct deposit, cheque of credit card.</w:t>
      </w:r>
    </w:p>
    <w:p w:rsidR="005D750C" w:rsidRDefault="00B42F0F" w:rsidP="005D750C">
      <w:pPr>
        <w:autoSpaceDE w:val="0"/>
        <w:autoSpaceDN w:val="0"/>
        <w:adjustRightInd w:val="0"/>
        <w:spacing w:after="0" w:line="240" w:lineRule="auto"/>
        <w:rPr>
          <w:rFonts w:ascii="ArialMT" w:eastAsia="SymbolMT" w:hAnsi="ArialMT" w:cs="ArialMT"/>
          <w:color w:val="000000"/>
        </w:rPr>
      </w:pPr>
      <w:r>
        <w:rPr>
          <w:rFonts w:ascii="ArialMT" w:eastAsia="SymbolMT" w:hAnsi="ArialMT" w:cs="ArialMT"/>
          <w:color w:val="000000"/>
        </w:rPr>
        <w:t>Bookings close on 11 August 2017</w:t>
      </w:r>
      <w:r w:rsidR="005D750C">
        <w:rPr>
          <w:rFonts w:ascii="ArialMT" w:eastAsia="SymbolMT" w:hAnsi="ArialMT" w:cs="ArialMT"/>
          <w:color w:val="000000"/>
        </w:rPr>
        <w:t>. However, spaces may fill before this!</w:t>
      </w:r>
    </w:p>
    <w:p w:rsidR="005D750C" w:rsidRDefault="00B42F0F" w:rsidP="005D750C">
      <w:pPr>
        <w:autoSpaceDE w:val="0"/>
        <w:autoSpaceDN w:val="0"/>
        <w:adjustRightInd w:val="0"/>
        <w:spacing w:after="0" w:line="240" w:lineRule="auto"/>
        <w:rPr>
          <w:rFonts w:ascii="ArialMT" w:eastAsia="SymbolMT" w:hAnsi="ArialMT" w:cs="ArialMT"/>
          <w:color w:val="000000"/>
        </w:rPr>
      </w:pPr>
      <w:r>
        <w:rPr>
          <w:rFonts w:ascii="ArialMT" w:eastAsia="SymbolMT" w:hAnsi="ArialMT" w:cs="ArialMT"/>
          <w:color w:val="000000"/>
        </w:rPr>
        <w:t>Cancellations made before 11</w:t>
      </w:r>
      <w:r w:rsidR="005D750C">
        <w:rPr>
          <w:rFonts w:ascii="ArialMT" w:eastAsia="SymbolMT" w:hAnsi="ArialMT" w:cs="ArialMT"/>
          <w:color w:val="000000"/>
        </w:rPr>
        <w:t xml:space="preserve"> August will in</w:t>
      </w:r>
      <w:r w:rsidR="005A4503">
        <w:rPr>
          <w:rFonts w:ascii="ArialMT" w:eastAsia="SymbolMT" w:hAnsi="ArialMT" w:cs="ArialMT"/>
          <w:color w:val="000000"/>
        </w:rPr>
        <w:t>cur an administration fee of $33</w:t>
      </w:r>
      <w:r w:rsidR="005D750C">
        <w:rPr>
          <w:rFonts w:ascii="ArialMT" w:eastAsia="SymbolMT" w:hAnsi="ArialMT" w:cs="ArialMT"/>
          <w:color w:val="000000"/>
        </w:rPr>
        <w:t>.</w:t>
      </w:r>
    </w:p>
    <w:p w:rsidR="005D750C" w:rsidRDefault="00B42F0F" w:rsidP="005D750C">
      <w:r>
        <w:rPr>
          <w:rFonts w:ascii="ArialMT" w:eastAsia="SymbolMT" w:hAnsi="ArialMT" w:cs="ArialMT"/>
          <w:color w:val="000000"/>
        </w:rPr>
        <w:t>Cancellations made after 11</w:t>
      </w:r>
      <w:r w:rsidR="005D750C">
        <w:rPr>
          <w:rFonts w:ascii="ArialMT" w:eastAsia="SymbolMT" w:hAnsi="ArialMT" w:cs="ArialMT"/>
          <w:color w:val="000000"/>
        </w:rPr>
        <w:t xml:space="preserve"> August will incur a charge of 30%.</w:t>
      </w:r>
    </w:p>
    <w:sectPr w:rsidR="005D750C" w:rsidSect="005D750C">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44" w:rsidRDefault="00AE4044" w:rsidP="00F31E38">
      <w:pPr>
        <w:spacing w:after="0" w:line="240" w:lineRule="auto"/>
      </w:pPr>
      <w:r>
        <w:separator/>
      </w:r>
    </w:p>
  </w:endnote>
  <w:endnote w:type="continuationSeparator" w:id="0">
    <w:p w:rsidR="00AE4044" w:rsidRDefault="00AE4044" w:rsidP="00F3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BoldMT">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00"/>
    <w:family w:val="auto"/>
    <w:notTrueType/>
    <w:pitch w:val="default"/>
    <w:sig w:usb0="00000003" w:usb1="00000000" w:usb2="00000000" w:usb3="00000000" w:csb0="00000001"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F31E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F31E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F31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44" w:rsidRDefault="00AE4044" w:rsidP="00F31E38">
      <w:pPr>
        <w:spacing w:after="0" w:line="240" w:lineRule="auto"/>
      </w:pPr>
      <w:r>
        <w:separator/>
      </w:r>
    </w:p>
  </w:footnote>
  <w:footnote w:type="continuationSeparator" w:id="0">
    <w:p w:rsidR="00AE4044" w:rsidRDefault="00AE4044" w:rsidP="00F31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AE404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20563" o:spid="_x0000_s2050" type="#_x0000_t75" style="position:absolute;margin-left:0;margin-top:0;width:306pt;height:396pt;z-index:-251657216;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AE404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20564" o:spid="_x0000_s2051" type="#_x0000_t75" style="position:absolute;margin-left:0;margin-top:0;width:306pt;height:396pt;z-index:-251656192;mso-position-horizontal:center;mso-position-horizontal-relative:margin;mso-position-vertical:center;mso-position-vertical-relative:margin" o:allowincell="f">
          <v:imagedata r:id="rId1" o:title="mag cov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38" w:rsidRDefault="00AE404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20562" o:spid="_x0000_s2049" type="#_x0000_t75" style="position:absolute;margin-left:0;margin-top:0;width:306pt;height:396pt;z-index:-251658240;mso-position-horizontal:center;mso-position-horizontal-relative:margin;mso-position-vertical:center;mso-position-vertical-relative:margin" o:allowincell="f">
          <v:imagedata r:id="rId1" o:title="mag cov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A1D5A"/>
    <w:multiLevelType w:val="hybridMultilevel"/>
    <w:tmpl w:val="FC588844"/>
    <w:lvl w:ilvl="0" w:tplc="A7143F34">
      <w:start w:val="2017"/>
      <w:numFmt w:val="bullet"/>
      <w:lvlText w:val=""/>
      <w:lvlJc w:val="left"/>
      <w:pPr>
        <w:ind w:left="720" w:hanging="360"/>
      </w:pPr>
      <w:rPr>
        <w:rFonts w:ascii="Symbol" w:eastAsia="SymbolMT" w:hAnsi="Symbol" w:cs="Arial-Bold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28F0D8F"/>
    <w:multiLevelType w:val="hybridMultilevel"/>
    <w:tmpl w:val="92C8A67A"/>
    <w:lvl w:ilvl="0" w:tplc="509866C8">
      <w:start w:val="2017"/>
      <w:numFmt w:val="bullet"/>
      <w:lvlText w:val=""/>
      <w:lvlJc w:val="left"/>
      <w:pPr>
        <w:ind w:left="720" w:hanging="360"/>
      </w:pPr>
      <w:rPr>
        <w:rFonts w:ascii="Symbol" w:eastAsia="SymbolMT" w:hAnsi="Symbol" w:cs="Arial-Bold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0C"/>
    <w:rsid w:val="00033BFC"/>
    <w:rsid w:val="001A2774"/>
    <w:rsid w:val="00215DC4"/>
    <w:rsid w:val="0039537C"/>
    <w:rsid w:val="003E6729"/>
    <w:rsid w:val="003F39CB"/>
    <w:rsid w:val="004600B6"/>
    <w:rsid w:val="004C66A8"/>
    <w:rsid w:val="00544FC1"/>
    <w:rsid w:val="005A4503"/>
    <w:rsid w:val="005D750C"/>
    <w:rsid w:val="007316B2"/>
    <w:rsid w:val="007E4CC2"/>
    <w:rsid w:val="008F133D"/>
    <w:rsid w:val="00923E9A"/>
    <w:rsid w:val="00A61F8F"/>
    <w:rsid w:val="00AB1ACE"/>
    <w:rsid w:val="00AE4044"/>
    <w:rsid w:val="00B42F0F"/>
    <w:rsid w:val="00BE37FE"/>
    <w:rsid w:val="00D15887"/>
    <w:rsid w:val="00DD6BD7"/>
    <w:rsid w:val="00DF02B3"/>
    <w:rsid w:val="00E209FB"/>
    <w:rsid w:val="00EA0F35"/>
    <w:rsid w:val="00EA44F9"/>
    <w:rsid w:val="00F31E38"/>
    <w:rsid w:val="00F717A2"/>
    <w:rsid w:val="00FB0E6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6A8"/>
    <w:rPr>
      <w:color w:val="0563C1" w:themeColor="hyperlink"/>
      <w:u w:val="single"/>
    </w:rPr>
  </w:style>
  <w:style w:type="table" w:styleId="TableGrid">
    <w:name w:val="Table Grid"/>
    <w:basedOn w:val="TableNormal"/>
    <w:uiPriority w:val="39"/>
    <w:rsid w:val="00DF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5887"/>
    <w:pPr>
      <w:ind w:left="720"/>
      <w:contextualSpacing/>
    </w:pPr>
  </w:style>
  <w:style w:type="paragraph" w:styleId="Header">
    <w:name w:val="header"/>
    <w:basedOn w:val="Normal"/>
    <w:link w:val="HeaderChar"/>
    <w:uiPriority w:val="99"/>
    <w:unhideWhenUsed/>
    <w:rsid w:val="00F31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E38"/>
  </w:style>
  <w:style w:type="paragraph" w:styleId="Footer">
    <w:name w:val="footer"/>
    <w:basedOn w:val="Normal"/>
    <w:link w:val="FooterChar"/>
    <w:uiPriority w:val="99"/>
    <w:unhideWhenUsed/>
    <w:rsid w:val="00F31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E38"/>
  </w:style>
  <w:style w:type="paragraph" w:styleId="BalloonText">
    <w:name w:val="Balloon Text"/>
    <w:basedOn w:val="Normal"/>
    <w:link w:val="BalloonTextChar"/>
    <w:uiPriority w:val="99"/>
    <w:semiHidden/>
    <w:unhideWhenUsed/>
    <w:rsid w:val="008F1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6A8"/>
    <w:rPr>
      <w:color w:val="0563C1" w:themeColor="hyperlink"/>
      <w:u w:val="single"/>
    </w:rPr>
  </w:style>
  <w:style w:type="table" w:styleId="TableGrid">
    <w:name w:val="Table Grid"/>
    <w:basedOn w:val="TableNormal"/>
    <w:uiPriority w:val="39"/>
    <w:rsid w:val="00DF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5887"/>
    <w:pPr>
      <w:ind w:left="720"/>
      <w:contextualSpacing/>
    </w:pPr>
  </w:style>
  <w:style w:type="paragraph" w:styleId="Header">
    <w:name w:val="header"/>
    <w:basedOn w:val="Normal"/>
    <w:link w:val="HeaderChar"/>
    <w:uiPriority w:val="99"/>
    <w:unhideWhenUsed/>
    <w:rsid w:val="00F31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E38"/>
  </w:style>
  <w:style w:type="paragraph" w:styleId="Footer">
    <w:name w:val="footer"/>
    <w:basedOn w:val="Normal"/>
    <w:link w:val="FooterChar"/>
    <w:uiPriority w:val="99"/>
    <w:unhideWhenUsed/>
    <w:rsid w:val="00F31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E38"/>
  </w:style>
  <w:style w:type="paragraph" w:styleId="BalloonText">
    <w:name w:val="Balloon Text"/>
    <w:basedOn w:val="Normal"/>
    <w:link w:val="BalloonTextChar"/>
    <w:uiPriority w:val="99"/>
    <w:semiHidden/>
    <w:unhideWhenUsed/>
    <w:rsid w:val="008F1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52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qhtqa@qhta.com.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0.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7AF4A-6FEB-40D0-B8DB-188D48D0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Kenman</dc:creator>
  <cp:lastModifiedBy>DAVIES, Glenn</cp:lastModifiedBy>
  <cp:revision>2</cp:revision>
  <dcterms:created xsi:type="dcterms:W3CDTF">2017-02-16T04:28:00Z</dcterms:created>
  <dcterms:modified xsi:type="dcterms:W3CDTF">2017-02-16T04:28:00Z</dcterms:modified>
</cp:coreProperties>
</file>