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47" w:rsidRDefault="006B2047" w:rsidP="00062EDA">
      <w:pPr>
        <w:pStyle w:val="Heading1"/>
        <w:jc w:val="center"/>
        <w:rPr>
          <w:rFonts w:asciiTheme="minorHAnsi" w:hAnsiTheme="minorHAnsi" w:cstheme="minorHAnsi"/>
          <w:b/>
          <w:color w:val="000000" w:themeColor="text1"/>
          <w:szCs w:val="24"/>
          <w:u w:val="single"/>
          <w:lang w:val="en-AU"/>
        </w:rPr>
      </w:pPr>
      <w:r w:rsidRPr="006B2047">
        <w:rPr>
          <w:rFonts w:asciiTheme="minorHAnsi" w:hAnsiTheme="minorHAnsi" w:cstheme="minorHAnsi"/>
          <w:b/>
          <w:noProof/>
          <w:color w:val="000000" w:themeColor="text1"/>
          <w:szCs w:val="24"/>
          <w:lang w:val="en-AU" w:eastAsia="zh-TW"/>
        </w:rPr>
        <w:drawing>
          <wp:inline distT="0" distB="0" distL="0" distR="0" wp14:anchorId="5B827928" wp14:editId="6AAB8BBD">
            <wp:extent cx="6235700" cy="701675"/>
            <wp:effectExtent l="0" t="0" r="0" b="3175"/>
            <wp:docPr id="1" name="Picture 1" descr="C:\Users\pmacdonald\Desktop\QHTA\webinar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cdonald\Desktop\QHTA\webinars\bann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39737" cy="702129"/>
                    </a:xfrm>
                    <a:prstGeom prst="rect">
                      <a:avLst/>
                    </a:prstGeom>
                    <a:noFill/>
                    <a:ln>
                      <a:noFill/>
                    </a:ln>
                  </pic:spPr>
                </pic:pic>
              </a:graphicData>
            </a:graphic>
          </wp:inline>
        </w:drawing>
      </w:r>
    </w:p>
    <w:p w:rsidR="00A367FA" w:rsidRDefault="00062EDA" w:rsidP="00062EDA">
      <w:pPr>
        <w:pStyle w:val="Heading1"/>
        <w:jc w:val="center"/>
        <w:rPr>
          <w:rFonts w:asciiTheme="minorHAnsi" w:hAnsiTheme="minorHAnsi" w:cstheme="minorHAnsi"/>
          <w:b/>
          <w:color w:val="000000" w:themeColor="text1"/>
          <w:szCs w:val="24"/>
          <w:u w:val="single"/>
          <w:lang w:val="en-AU"/>
        </w:rPr>
      </w:pPr>
      <w:r w:rsidRPr="00062EDA">
        <w:rPr>
          <w:rFonts w:asciiTheme="minorHAnsi" w:hAnsiTheme="minorHAnsi" w:cstheme="minorHAnsi"/>
          <w:b/>
          <w:color w:val="000000" w:themeColor="text1"/>
          <w:szCs w:val="24"/>
          <w:u w:val="single"/>
          <w:lang w:val="en-AU"/>
        </w:rPr>
        <w:t>QHTA Webinar Program</w:t>
      </w:r>
    </w:p>
    <w:p w:rsidR="00062EDA" w:rsidRPr="00062EDA" w:rsidRDefault="00062EDA" w:rsidP="00062EDA">
      <w:pPr>
        <w:spacing w:after="0" w:line="240" w:lineRule="auto"/>
        <w:rPr>
          <w:rFonts w:cstheme="minorHAnsi"/>
          <w:b/>
          <w:color w:val="C00000"/>
          <w:sz w:val="28"/>
          <w:szCs w:val="24"/>
          <w:lang w:val="en-AU"/>
        </w:rPr>
      </w:pPr>
      <w:r w:rsidRPr="00062EDA">
        <w:rPr>
          <w:rFonts w:cstheme="minorHAnsi"/>
          <w:b/>
          <w:color w:val="C00000"/>
          <w:sz w:val="28"/>
          <w:szCs w:val="24"/>
          <w:lang w:val="en-AU"/>
        </w:rPr>
        <w:t>Valuable Advice and Strategies for Teaching Online</w:t>
      </w:r>
    </w:p>
    <w:p w:rsidR="00062EDA" w:rsidRPr="00062EDA" w:rsidRDefault="00062EDA" w:rsidP="00062EDA">
      <w:pPr>
        <w:spacing w:after="0" w:line="240" w:lineRule="auto"/>
        <w:rPr>
          <w:rFonts w:cstheme="minorHAnsi"/>
          <w:sz w:val="28"/>
          <w:szCs w:val="24"/>
          <w:lang w:val="en-AU"/>
        </w:rPr>
      </w:pPr>
      <w:r>
        <w:rPr>
          <w:rFonts w:cstheme="minorHAnsi"/>
          <w:sz w:val="28"/>
          <w:szCs w:val="24"/>
          <w:lang w:val="en-AU"/>
        </w:rPr>
        <w:t xml:space="preserve">Michael Cocks (History Skills) - </w:t>
      </w:r>
      <w:r w:rsidRPr="00062EDA">
        <w:rPr>
          <w:rFonts w:cstheme="minorHAnsi"/>
          <w:sz w:val="28"/>
          <w:szCs w:val="24"/>
          <w:lang w:val="en-AU"/>
        </w:rPr>
        <w:t>Monday 27</w:t>
      </w:r>
      <w:r w:rsidRPr="00062EDA">
        <w:rPr>
          <w:rFonts w:cstheme="minorHAnsi"/>
          <w:sz w:val="28"/>
          <w:szCs w:val="24"/>
          <w:vertAlign w:val="superscript"/>
          <w:lang w:val="en-AU"/>
        </w:rPr>
        <w:t>th</w:t>
      </w:r>
      <w:r w:rsidRPr="00062EDA">
        <w:rPr>
          <w:rFonts w:cstheme="minorHAnsi"/>
          <w:sz w:val="28"/>
          <w:szCs w:val="24"/>
          <w:lang w:val="en-AU"/>
        </w:rPr>
        <w:t xml:space="preserve"> April, 7-8pm</w:t>
      </w:r>
    </w:p>
    <w:p w:rsidR="00062EDA" w:rsidRDefault="00062EDA" w:rsidP="00062EDA">
      <w:pPr>
        <w:rPr>
          <w:lang w:val="en-AU"/>
        </w:rPr>
      </w:pPr>
    </w:p>
    <w:p w:rsidR="00062EDA" w:rsidRPr="00062EDA" w:rsidRDefault="00062EDA" w:rsidP="00062EDA">
      <w:pPr>
        <w:spacing w:after="0" w:line="240" w:lineRule="auto"/>
        <w:rPr>
          <w:rFonts w:cstheme="minorHAnsi"/>
          <w:b/>
          <w:color w:val="C00000"/>
          <w:sz w:val="28"/>
          <w:szCs w:val="24"/>
          <w:lang w:val="en-AU"/>
        </w:rPr>
      </w:pPr>
      <w:r w:rsidRPr="00062EDA">
        <w:rPr>
          <w:rFonts w:eastAsiaTheme="majorEastAsia" w:cstheme="minorHAnsi"/>
          <w:b/>
          <w:color w:val="C00000"/>
          <w:sz w:val="28"/>
          <w:szCs w:val="24"/>
          <w:lang w:val="en-AU"/>
        </w:rPr>
        <w:t>Guiding a Structured Inquiry/Structuring a Guided Inquiry!</w:t>
      </w:r>
    </w:p>
    <w:p w:rsidR="00062EDA" w:rsidRDefault="00062EDA" w:rsidP="00062EDA">
      <w:pPr>
        <w:spacing w:after="0" w:line="240" w:lineRule="auto"/>
        <w:rPr>
          <w:rFonts w:cstheme="minorHAnsi"/>
          <w:sz w:val="28"/>
          <w:szCs w:val="24"/>
          <w:lang w:val="en-AU"/>
        </w:rPr>
      </w:pPr>
      <w:r>
        <w:rPr>
          <w:rFonts w:cstheme="minorHAnsi"/>
          <w:sz w:val="28"/>
          <w:szCs w:val="24"/>
          <w:lang w:val="en-AU"/>
        </w:rPr>
        <w:t xml:space="preserve">Sue Burvill-Shaw - </w:t>
      </w:r>
      <w:r w:rsidRPr="00062EDA">
        <w:rPr>
          <w:rFonts w:cstheme="minorHAnsi"/>
          <w:sz w:val="28"/>
          <w:szCs w:val="24"/>
          <w:lang w:val="en-AU"/>
        </w:rPr>
        <w:t>Monday 4</w:t>
      </w:r>
      <w:r w:rsidRPr="00062EDA">
        <w:rPr>
          <w:rFonts w:cstheme="minorHAnsi"/>
          <w:sz w:val="28"/>
          <w:szCs w:val="24"/>
          <w:vertAlign w:val="superscript"/>
          <w:lang w:val="en-AU"/>
        </w:rPr>
        <w:t>th</w:t>
      </w:r>
      <w:r w:rsidRPr="00062EDA">
        <w:rPr>
          <w:rFonts w:cstheme="minorHAnsi"/>
          <w:sz w:val="28"/>
          <w:szCs w:val="24"/>
          <w:lang w:val="en-AU"/>
        </w:rPr>
        <w:t xml:space="preserve"> May, 7-8pm</w:t>
      </w:r>
    </w:p>
    <w:p w:rsidR="00062EDA" w:rsidRDefault="00062EDA" w:rsidP="00062EDA">
      <w:pPr>
        <w:spacing w:after="0" w:line="240" w:lineRule="auto"/>
        <w:rPr>
          <w:rFonts w:cstheme="minorHAnsi"/>
          <w:sz w:val="28"/>
          <w:szCs w:val="24"/>
          <w:lang w:val="en-AU"/>
        </w:rPr>
      </w:pPr>
    </w:p>
    <w:p w:rsidR="00062EDA" w:rsidRDefault="00062EDA" w:rsidP="00062EDA">
      <w:pPr>
        <w:spacing w:after="0" w:line="240" w:lineRule="auto"/>
        <w:rPr>
          <w:rFonts w:cstheme="minorHAnsi"/>
          <w:sz w:val="28"/>
          <w:szCs w:val="24"/>
          <w:lang w:val="en-AU"/>
        </w:rPr>
      </w:pPr>
      <w:r>
        <w:rPr>
          <w:rFonts w:cstheme="minorHAnsi"/>
          <w:sz w:val="28"/>
          <w:szCs w:val="24"/>
          <w:lang w:val="en-AU"/>
        </w:rPr>
        <w:t xml:space="preserve">QHTA presents the above two webinars to further support teachers in their work – whether that be via online learning or in classroom learning. </w:t>
      </w:r>
    </w:p>
    <w:p w:rsidR="00062EDA" w:rsidRDefault="00062EDA" w:rsidP="00062EDA">
      <w:pPr>
        <w:spacing w:after="0" w:line="240" w:lineRule="auto"/>
        <w:rPr>
          <w:rFonts w:cstheme="minorHAnsi"/>
          <w:sz w:val="28"/>
          <w:szCs w:val="24"/>
          <w:lang w:val="en-AU"/>
        </w:rPr>
      </w:pPr>
    </w:p>
    <w:p w:rsidR="00062EDA" w:rsidRPr="00E118AE" w:rsidRDefault="00062EDA" w:rsidP="00062EDA">
      <w:pPr>
        <w:spacing w:after="0" w:line="240" w:lineRule="auto"/>
        <w:rPr>
          <w:rFonts w:cstheme="minorHAnsi"/>
          <w:b/>
          <w:sz w:val="28"/>
          <w:szCs w:val="24"/>
          <w:lang w:val="en-AU"/>
        </w:rPr>
      </w:pPr>
      <w:r w:rsidRPr="00E118AE">
        <w:rPr>
          <w:rFonts w:cstheme="minorHAnsi"/>
          <w:b/>
          <w:sz w:val="28"/>
          <w:szCs w:val="24"/>
          <w:lang w:val="en-AU"/>
        </w:rPr>
        <w:t xml:space="preserve">Cost: </w:t>
      </w:r>
    </w:p>
    <w:p w:rsidR="00062EDA" w:rsidRDefault="00062EDA" w:rsidP="00062EDA">
      <w:pPr>
        <w:spacing w:after="0" w:line="240" w:lineRule="auto"/>
        <w:rPr>
          <w:rFonts w:cstheme="minorHAnsi"/>
          <w:sz w:val="28"/>
          <w:szCs w:val="24"/>
          <w:lang w:val="en-AU"/>
        </w:rPr>
      </w:pPr>
      <w:r>
        <w:rPr>
          <w:rFonts w:cstheme="minorHAnsi"/>
          <w:sz w:val="28"/>
          <w:szCs w:val="24"/>
          <w:lang w:val="en-AU"/>
        </w:rPr>
        <w:t>Members:</w:t>
      </w:r>
    </w:p>
    <w:p w:rsidR="00062EDA" w:rsidRDefault="00062EDA" w:rsidP="00062EDA">
      <w:pPr>
        <w:spacing w:after="0" w:line="240" w:lineRule="auto"/>
        <w:rPr>
          <w:rFonts w:cstheme="minorHAnsi"/>
          <w:sz w:val="28"/>
          <w:szCs w:val="24"/>
          <w:lang w:val="en-AU"/>
        </w:rPr>
      </w:pPr>
      <w:r>
        <w:rPr>
          <w:rFonts w:cstheme="minorHAnsi"/>
          <w:sz w:val="28"/>
          <w:szCs w:val="24"/>
          <w:lang w:val="en-AU"/>
        </w:rPr>
        <w:t>$10 for one webinar</w:t>
      </w:r>
    </w:p>
    <w:p w:rsidR="00062EDA" w:rsidRDefault="00062EDA" w:rsidP="00062EDA">
      <w:pPr>
        <w:spacing w:after="0" w:line="240" w:lineRule="auto"/>
        <w:rPr>
          <w:rFonts w:cstheme="minorHAnsi"/>
          <w:sz w:val="28"/>
          <w:szCs w:val="24"/>
          <w:lang w:val="en-AU"/>
        </w:rPr>
      </w:pPr>
      <w:r>
        <w:rPr>
          <w:rFonts w:cstheme="minorHAnsi"/>
          <w:sz w:val="28"/>
          <w:szCs w:val="24"/>
          <w:lang w:val="en-AU"/>
        </w:rPr>
        <w:t>$15 for both</w:t>
      </w:r>
    </w:p>
    <w:p w:rsidR="00062EDA" w:rsidRDefault="00062EDA" w:rsidP="00062EDA">
      <w:pPr>
        <w:spacing w:after="0" w:line="240" w:lineRule="auto"/>
        <w:rPr>
          <w:rFonts w:cstheme="minorHAnsi"/>
          <w:sz w:val="28"/>
          <w:szCs w:val="24"/>
          <w:lang w:val="en-AU"/>
        </w:rPr>
      </w:pPr>
    </w:p>
    <w:p w:rsidR="00062EDA" w:rsidRDefault="00062EDA" w:rsidP="00062EDA">
      <w:pPr>
        <w:spacing w:after="0" w:line="240" w:lineRule="auto"/>
        <w:rPr>
          <w:rFonts w:cstheme="minorHAnsi"/>
          <w:sz w:val="28"/>
          <w:szCs w:val="24"/>
          <w:lang w:val="en-AU"/>
        </w:rPr>
      </w:pPr>
      <w:r>
        <w:rPr>
          <w:rFonts w:cstheme="minorHAnsi"/>
          <w:sz w:val="28"/>
          <w:szCs w:val="24"/>
          <w:lang w:val="en-AU"/>
        </w:rPr>
        <w:t>Non-members:</w:t>
      </w:r>
    </w:p>
    <w:p w:rsidR="00062EDA" w:rsidRDefault="00E118AE" w:rsidP="00062EDA">
      <w:pPr>
        <w:spacing w:after="0" w:line="240" w:lineRule="auto"/>
        <w:rPr>
          <w:rFonts w:cstheme="minorHAnsi"/>
          <w:sz w:val="28"/>
          <w:szCs w:val="24"/>
          <w:lang w:val="en-AU"/>
        </w:rPr>
      </w:pPr>
      <w:r>
        <w:rPr>
          <w:rFonts w:cstheme="minorHAnsi"/>
          <w:sz w:val="28"/>
          <w:szCs w:val="24"/>
          <w:lang w:val="en-AU"/>
        </w:rPr>
        <w:t>$20 for one webinar</w:t>
      </w:r>
    </w:p>
    <w:p w:rsidR="00E118AE" w:rsidRDefault="00E118AE" w:rsidP="00062EDA">
      <w:pPr>
        <w:spacing w:after="0" w:line="240" w:lineRule="auto"/>
        <w:rPr>
          <w:rFonts w:cstheme="minorHAnsi"/>
          <w:sz w:val="28"/>
          <w:szCs w:val="24"/>
          <w:lang w:val="en-AU"/>
        </w:rPr>
      </w:pPr>
      <w:r>
        <w:rPr>
          <w:rFonts w:cstheme="minorHAnsi"/>
          <w:sz w:val="28"/>
          <w:szCs w:val="24"/>
          <w:lang w:val="en-AU"/>
        </w:rPr>
        <w:t xml:space="preserve">$25 for both </w:t>
      </w:r>
    </w:p>
    <w:p w:rsidR="00E118AE" w:rsidRDefault="00E118AE" w:rsidP="00062EDA">
      <w:pPr>
        <w:spacing w:after="0" w:line="240" w:lineRule="auto"/>
        <w:rPr>
          <w:rFonts w:cstheme="minorHAnsi"/>
          <w:sz w:val="28"/>
          <w:szCs w:val="24"/>
          <w:lang w:val="en-AU"/>
        </w:rPr>
      </w:pPr>
    </w:p>
    <w:p w:rsidR="00494BF8" w:rsidRDefault="00E118AE" w:rsidP="00494BF8">
      <w:pPr>
        <w:spacing w:after="0" w:line="240" w:lineRule="auto"/>
        <w:rPr>
          <w:rFonts w:cstheme="minorHAnsi"/>
          <w:sz w:val="28"/>
          <w:szCs w:val="24"/>
          <w:lang w:val="en-AU"/>
        </w:rPr>
      </w:pPr>
      <w:r w:rsidRPr="002617B3">
        <w:rPr>
          <w:rFonts w:cstheme="minorHAnsi"/>
          <w:b/>
          <w:sz w:val="28"/>
          <w:szCs w:val="24"/>
          <w:lang w:val="en-AU"/>
        </w:rPr>
        <w:t>Registration here:</w:t>
      </w:r>
      <w:r>
        <w:rPr>
          <w:rFonts w:cstheme="minorHAnsi"/>
          <w:sz w:val="28"/>
          <w:szCs w:val="24"/>
          <w:lang w:val="en-AU"/>
        </w:rPr>
        <w:t xml:space="preserve"> </w:t>
      </w:r>
    </w:p>
    <w:p w:rsidR="00062EDA" w:rsidRPr="00494BF8" w:rsidRDefault="00494BF8" w:rsidP="00494BF8">
      <w:pPr>
        <w:spacing w:after="0" w:line="240" w:lineRule="auto"/>
        <w:rPr>
          <w:rStyle w:val="Hyperlink"/>
          <w:rFonts w:cstheme="minorHAnsi"/>
          <w:sz w:val="28"/>
          <w:szCs w:val="24"/>
          <w:lang w:val="en-AU"/>
        </w:rPr>
      </w:pPr>
      <w:r>
        <w:rPr>
          <w:rFonts w:cstheme="minorHAnsi"/>
          <w:sz w:val="28"/>
          <w:szCs w:val="24"/>
          <w:lang w:val="en-AU"/>
        </w:rPr>
        <w:fldChar w:fldCharType="begin"/>
      </w:r>
      <w:r>
        <w:rPr>
          <w:rFonts w:cstheme="minorHAnsi"/>
          <w:sz w:val="28"/>
          <w:szCs w:val="24"/>
          <w:lang w:val="en-AU"/>
        </w:rPr>
        <w:instrText xml:space="preserve"> HYPERLINK "http://qhta.com.au/professional-development-workshops_2020/" </w:instrText>
      </w:r>
      <w:r>
        <w:rPr>
          <w:rFonts w:cstheme="minorHAnsi"/>
          <w:sz w:val="28"/>
          <w:szCs w:val="24"/>
          <w:lang w:val="en-AU"/>
        </w:rPr>
      </w:r>
      <w:r>
        <w:rPr>
          <w:rFonts w:cstheme="minorHAnsi"/>
          <w:sz w:val="28"/>
          <w:szCs w:val="24"/>
          <w:lang w:val="en-AU"/>
        </w:rPr>
        <w:fldChar w:fldCharType="separate"/>
      </w:r>
      <w:r w:rsidRPr="00494BF8">
        <w:rPr>
          <w:rStyle w:val="Hyperlink"/>
          <w:rFonts w:cstheme="minorHAnsi"/>
          <w:sz w:val="28"/>
          <w:szCs w:val="24"/>
          <w:lang w:val="en-AU"/>
        </w:rPr>
        <w:t>http://qhta.com.au/professional-development-worksho</w:t>
      </w:r>
      <w:bookmarkStart w:id="0" w:name="_GoBack"/>
      <w:bookmarkEnd w:id="0"/>
      <w:r w:rsidRPr="00494BF8">
        <w:rPr>
          <w:rStyle w:val="Hyperlink"/>
          <w:rFonts w:cstheme="minorHAnsi"/>
          <w:sz w:val="28"/>
          <w:szCs w:val="24"/>
          <w:lang w:val="en-AU"/>
        </w:rPr>
        <w:t>p</w:t>
      </w:r>
      <w:r w:rsidRPr="00494BF8">
        <w:rPr>
          <w:rStyle w:val="Hyperlink"/>
          <w:rFonts w:cstheme="minorHAnsi"/>
          <w:sz w:val="28"/>
          <w:szCs w:val="24"/>
          <w:lang w:val="en-AU"/>
        </w:rPr>
        <w:t>s_2020/</w:t>
      </w:r>
    </w:p>
    <w:p w:rsidR="00494BF8" w:rsidRPr="00494BF8" w:rsidRDefault="00494BF8" w:rsidP="00494BF8">
      <w:pPr>
        <w:spacing w:after="0" w:line="240" w:lineRule="auto"/>
        <w:rPr>
          <w:rFonts w:cstheme="minorHAnsi"/>
          <w:sz w:val="28"/>
          <w:szCs w:val="24"/>
          <w:lang w:val="en-AU"/>
        </w:rPr>
      </w:pPr>
      <w:r>
        <w:rPr>
          <w:rFonts w:cstheme="minorHAnsi"/>
          <w:sz w:val="28"/>
          <w:szCs w:val="24"/>
          <w:lang w:val="en-AU"/>
        </w:rPr>
        <w:fldChar w:fldCharType="end"/>
      </w:r>
    </w:p>
    <w:p w:rsidR="00E118AE" w:rsidRPr="00E118AE" w:rsidRDefault="00E118AE" w:rsidP="00062EDA">
      <w:pPr>
        <w:rPr>
          <w:b/>
          <w:sz w:val="32"/>
          <w:szCs w:val="32"/>
          <w:lang w:val="en-AU"/>
        </w:rPr>
      </w:pPr>
      <w:r w:rsidRPr="00E118AE">
        <w:rPr>
          <w:b/>
          <w:sz w:val="32"/>
          <w:szCs w:val="32"/>
          <w:lang w:val="en-AU"/>
        </w:rPr>
        <w:t>About the webinars:</w:t>
      </w:r>
    </w:p>
    <w:p w:rsidR="00832AD5" w:rsidRPr="00062EDA" w:rsidRDefault="00C02C18" w:rsidP="00062EDA">
      <w:pPr>
        <w:spacing w:after="0" w:line="240" w:lineRule="auto"/>
        <w:rPr>
          <w:rFonts w:cstheme="minorHAnsi"/>
          <w:b/>
          <w:color w:val="C00000"/>
          <w:sz w:val="28"/>
          <w:szCs w:val="24"/>
          <w:lang w:val="en-AU"/>
        </w:rPr>
      </w:pPr>
      <w:r w:rsidRPr="00062EDA">
        <w:rPr>
          <w:rFonts w:cstheme="minorHAnsi"/>
          <w:b/>
          <w:color w:val="C00000"/>
          <w:sz w:val="28"/>
          <w:szCs w:val="24"/>
          <w:lang w:val="en-AU"/>
        </w:rPr>
        <w:t>Valuable</w:t>
      </w:r>
      <w:r w:rsidR="006A0ABA" w:rsidRPr="00062EDA">
        <w:rPr>
          <w:rFonts w:cstheme="minorHAnsi"/>
          <w:b/>
          <w:color w:val="C00000"/>
          <w:sz w:val="28"/>
          <w:szCs w:val="24"/>
          <w:lang w:val="en-AU"/>
        </w:rPr>
        <w:t xml:space="preserve"> </w:t>
      </w:r>
      <w:r w:rsidR="000F25E5" w:rsidRPr="00062EDA">
        <w:rPr>
          <w:rFonts w:cstheme="minorHAnsi"/>
          <w:b/>
          <w:color w:val="C00000"/>
          <w:sz w:val="28"/>
          <w:szCs w:val="24"/>
          <w:lang w:val="en-AU"/>
        </w:rPr>
        <w:t>Advice</w:t>
      </w:r>
      <w:r w:rsidR="0060396B" w:rsidRPr="00062EDA">
        <w:rPr>
          <w:rFonts w:cstheme="minorHAnsi"/>
          <w:b/>
          <w:color w:val="C00000"/>
          <w:sz w:val="28"/>
          <w:szCs w:val="24"/>
          <w:lang w:val="en-AU"/>
        </w:rPr>
        <w:t xml:space="preserve"> and </w:t>
      </w:r>
      <w:r w:rsidR="004B2DA4" w:rsidRPr="00062EDA">
        <w:rPr>
          <w:rFonts w:cstheme="minorHAnsi"/>
          <w:b/>
          <w:color w:val="C00000"/>
          <w:sz w:val="28"/>
          <w:szCs w:val="24"/>
          <w:lang w:val="en-AU"/>
        </w:rPr>
        <w:t>Strategies</w:t>
      </w:r>
      <w:r w:rsidR="0060396B" w:rsidRPr="00062EDA">
        <w:rPr>
          <w:rFonts w:cstheme="minorHAnsi"/>
          <w:b/>
          <w:color w:val="C00000"/>
          <w:sz w:val="28"/>
          <w:szCs w:val="24"/>
          <w:lang w:val="en-AU"/>
        </w:rPr>
        <w:t xml:space="preserve"> for </w:t>
      </w:r>
      <w:r w:rsidR="00E33663" w:rsidRPr="00062EDA">
        <w:rPr>
          <w:rFonts w:cstheme="minorHAnsi"/>
          <w:b/>
          <w:color w:val="C00000"/>
          <w:sz w:val="28"/>
          <w:szCs w:val="24"/>
          <w:lang w:val="en-AU"/>
        </w:rPr>
        <w:t>Teaching</w:t>
      </w:r>
      <w:r w:rsidR="00AB2F36" w:rsidRPr="00062EDA">
        <w:rPr>
          <w:rFonts w:cstheme="minorHAnsi"/>
          <w:b/>
          <w:color w:val="C00000"/>
          <w:sz w:val="28"/>
          <w:szCs w:val="24"/>
          <w:lang w:val="en-AU"/>
        </w:rPr>
        <w:t xml:space="preserve"> </w:t>
      </w:r>
      <w:r w:rsidR="006400F3" w:rsidRPr="00062EDA">
        <w:rPr>
          <w:rFonts w:cstheme="minorHAnsi"/>
          <w:b/>
          <w:color w:val="C00000"/>
          <w:sz w:val="28"/>
          <w:szCs w:val="24"/>
          <w:lang w:val="en-AU"/>
        </w:rPr>
        <w:t>Online</w:t>
      </w:r>
    </w:p>
    <w:p w:rsidR="00062EDA" w:rsidRPr="00062EDA" w:rsidRDefault="00E118AE" w:rsidP="00062EDA">
      <w:pPr>
        <w:spacing w:after="0" w:line="240" w:lineRule="auto"/>
        <w:rPr>
          <w:rFonts w:cstheme="minorHAnsi"/>
          <w:sz w:val="28"/>
          <w:szCs w:val="24"/>
          <w:lang w:val="en-AU"/>
        </w:rPr>
      </w:pPr>
      <w:r>
        <w:rPr>
          <w:rFonts w:cstheme="minorHAnsi"/>
          <w:sz w:val="28"/>
          <w:szCs w:val="24"/>
          <w:lang w:val="en-AU"/>
        </w:rPr>
        <w:t xml:space="preserve">Michael Cocks (History Skills) - </w:t>
      </w:r>
      <w:r w:rsidR="00062EDA" w:rsidRPr="00062EDA">
        <w:rPr>
          <w:rFonts w:cstheme="minorHAnsi"/>
          <w:sz w:val="28"/>
          <w:szCs w:val="24"/>
          <w:lang w:val="en-AU"/>
        </w:rPr>
        <w:t>Monday 27</w:t>
      </w:r>
      <w:r w:rsidR="00062EDA" w:rsidRPr="00062EDA">
        <w:rPr>
          <w:rFonts w:cstheme="minorHAnsi"/>
          <w:sz w:val="28"/>
          <w:szCs w:val="24"/>
          <w:vertAlign w:val="superscript"/>
          <w:lang w:val="en-AU"/>
        </w:rPr>
        <w:t>th</w:t>
      </w:r>
      <w:r w:rsidR="00062EDA" w:rsidRPr="00062EDA">
        <w:rPr>
          <w:rFonts w:cstheme="minorHAnsi"/>
          <w:sz w:val="28"/>
          <w:szCs w:val="24"/>
          <w:lang w:val="en-AU"/>
        </w:rPr>
        <w:t xml:space="preserve"> April, 7-8pm</w:t>
      </w:r>
    </w:p>
    <w:p w:rsidR="00832AD5" w:rsidRPr="00062EDA" w:rsidRDefault="00832AD5" w:rsidP="00062EDA">
      <w:pPr>
        <w:spacing w:after="0" w:line="240" w:lineRule="auto"/>
        <w:rPr>
          <w:rFonts w:cstheme="minorHAnsi"/>
          <w:sz w:val="24"/>
          <w:szCs w:val="24"/>
          <w:lang w:val="en-AU"/>
        </w:rPr>
      </w:pPr>
    </w:p>
    <w:p w:rsidR="009A5229" w:rsidRPr="00062EDA" w:rsidRDefault="009A5229" w:rsidP="00062EDA">
      <w:pPr>
        <w:spacing w:after="0" w:line="240" w:lineRule="auto"/>
        <w:rPr>
          <w:rFonts w:cstheme="minorHAnsi"/>
          <w:sz w:val="24"/>
          <w:szCs w:val="24"/>
          <w:lang w:val="en-AU"/>
        </w:rPr>
      </w:pPr>
      <w:r w:rsidRPr="00062EDA">
        <w:rPr>
          <w:rFonts w:cstheme="minorHAnsi"/>
          <w:sz w:val="24"/>
          <w:szCs w:val="24"/>
          <w:lang w:val="en-AU"/>
        </w:rPr>
        <w:t xml:space="preserve">The rapid move to online learning has presented teachers with </w:t>
      </w:r>
      <w:r w:rsidR="008C6A1B" w:rsidRPr="00062EDA">
        <w:rPr>
          <w:rFonts w:cstheme="minorHAnsi"/>
          <w:sz w:val="24"/>
          <w:szCs w:val="24"/>
          <w:lang w:val="en-AU"/>
        </w:rPr>
        <w:t xml:space="preserve">a </w:t>
      </w:r>
      <w:r w:rsidR="002E4E23" w:rsidRPr="00062EDA">
        <w:rPr>
          <w:rFonts w:cstheme="minorHAnsi"/>
          <w:sz w:val="24"/>
          <w:szCs w:val="24"/>
          <w:lang w:val="en-AU"/>
        </w:rPr>
        <w:t xml:space="preserve">whole new </w:t>
      </w:r>
      <w:r w:rsidR="008C6A1B" w:rsidRPr="00062EDA">
        <w:rPr>
          <w:rFonts w:cstheme="minorHAnsi"/>
          <w:sz w:val="24"/>
          <w:szCs w:val="24"/>
          <w:lang w:val="en-AU"/>
        </w:rPr>
        <w:t>range of challenges</w:t>
      </w:r>
      <w:r w:rsidR="002E4E23" w:rsidRPr="00062EDA">
        <w:rPr>
          <w:rFonts w:cstheme="minorHAnsi"/>
          <w:sz w:val="24"/>
          <w:szCs w:val="24"/>
          <w:lang w:val="en-AU"/>
        </w:rPr>
        <w:t xml:space="preserve"> for how to plan and deliver learning experiences for students.</w:t>
      </w:r>
      <w:r w:rsidR="008C6A1B" w:rsidRPr="00062EDA">
        <w:rPr>
          <w:rFonts w:cstheme="minorHAnsi"/>
          <w:sz w:val="24"/>
          <w:szCs w:val="24"/>
          <w:lang w:val="en-AU"/>
        </w:rPr>
        <w:t xml:space="preserve"> </w:t>
      </w:r>
      <w:r w:rsidR="002E4E23" w:rsidRPr="00062EDA">
        <w:rPr>
          <w:rFonts w:cstheme="minorHAnsi"/>
          <w:sz w:val="24"/>
          <w:szCs w:val="24"/>
          <w:lang w:val="en-AU"/>
        </w:rPr>
        <w:t xml:space="preserve">Many have found, through trial and </w:t>
      </w:r>
      <w:r w:rsidR="00062EDA" w:rsidRPr="00062EDA">
        <w:rPr>
          <w:rFonts w:cstheme="minorHAnsi"/>
          <w:sz w:val="24"/>
          <w:szCs w:val="24"/>
          <w:lang w:val="en-AU"/>
        </w:rPr>
        <w:t>error that</w:t>
      </w:r>
      <w:r w:rsidR="002E4E23" w:rsidRPr="00062EDA">
        <w:rPr>
          <w:rFonts w:cstheme="minorHAnsi"/>
          <w:sz w:val="24"/>
          <w:szCs w:val="24"/>
          <w:lang w:val="en-AU"/>
        </w:rPr>
        <w:t xml:space="preserve"> t</w:t>
      </w:r>
      <w:r w:rsidR="00D862B5" w:rsidRPr="00062EDA">
        <w:rPr>
          <w:rFonts w:cstheme="minorHAnsi"/>
          <w:sz w:val="24"/>
          <w:szCs w:val="24"/>
          <w:lang w:val="en-AU"/>
        </w:rPr>
        <w:t xml:space="preserve">raditional teaching methods </w:t>
      </w:r>
      <w:r w:rsidR="00FE12FA" w:rsidRPr="00062EDA">
        <w:rPr>
          <w:rFonts w:cstheme="minorHAnsi"/>
          <w:sz w:val="24"/>
          <w:szCs w:val="24"/>
          <w:lang w:val="en-AU"/>
        </w:rPr>
        <w:t xml:space="preserve">often </w:t>
      </w:r>
      <w:r w:rsidR="00D862B5" w:rsidRPr="00062EDA">
        <w:rPr>
          <w:rFonts w:cstheme="minorHAnsi"/>
          <w:sz w:val="24"/>
          <w:szCs w:val="24"/>
          <w:lang w:val="en-AU"/>
        </w:rPr>
        <w:t>do not translate well to a remote teaching environment</w:t>
      </w:r>
      <w:r w:rsidR="00FE12FA" w:rsidRPr="00062EDA">
        <w:rPr>
          <w:rFonts w:cstheme="minorHAnsi"/>
          <w:sz w:val="24"/>
          <w:szCs w:val="24"/>
          <w:lang w:val="en-AU"/>
        </w:rPr>
        <w:t>.</w:t>
      </w:r>
      <w:r w:rsidR="00D862B5" w:rsidRPr="00062EDA">
        <w:rPr>
          <w:rFonts w:cstheme="minorHAnsi"/>
          <w:sz w:val="24"/>
          <w:szCs w:val="24"/>
          <w:lang w:val="en-AU"/>
        </w:rPr>
        <w:t xml:space="preserve"> </w:t>
      </w:r>
      <w:r w:rsidR="00FE12FA" w:rsidRPr="00062EDA">
        <w:rPr>
          <w:rFonts w:cstheme="minorHAnsi"/>
          <w:sz w:val="24"/>
          <w:szCs w:val="24"/>
          <w:lang w:val="en-AU"/>
        </w:rPr>
        <w:t>As a result,</w:t>
      </w:r>
      <w:r w:rsidR="00D862B5" w:rsidRPr="00062EDA">
        <w:rPr>
          <w:rFonts w:cstheme="minorHAnsi"/>
          <w:sz w:val="24"/>
          <w:szCs w:val="24"/>
          <w:lang w:val="en-AU"/>
        </w:rPr>
        <w:t xml:space="preserve"> there is a desperate need for </w:t>
      </w:r>
      <w:r w:rsidR="00106679" w:rsidRPr="00062EDA">
        <w:rPr>
          <w:rFonts w:cstheme="minorHAnsi"/>
          <w:sz w:val="24"/>
          <w:szCs w:val="24"/>
          <w:lang w:val="en-AU"/>
        </w:rPr>
        <w:t xml:space="preserve">new </w:t>
      </w:r>
      <w:r w:rsidR="00CB5428" w:rsidRPr="00062EDA">
        <w:rPr>
          <w:rFonts w:cstheme="minorHAnsi"/>
          <w:sz w:val="24"/>
          <w:szCs w:val="24"/>
          <w:lang w:val="en-AU"/>
        </w:rPr>
        <w:t>ideas</w:t>
      </w:r>
      <w:r w:rsidR="00106679" w:rsidRPr="00062EDA">
        <w:rPr>
          <w:rFonts w:cstheme="minorHAnsi"/>
          <w:sz w:val="24"/>
          <w:szCs w:val="24"/>
          <w:lang w:val="en-AU"/>
        </w:rPr>
        <w:t xml:space="preserve"> and resources to </w:t>
      </w:r>
      <w:r w:rsidR="00CB5428" w:rsidRPr="00062EDA">
        <w:rPr>
          <w:rFonts w:cstheme="minorHAnsi"/>
          <w:sz w:val="24"/>
          <w:szCs w:val="24"/>
          <w:lang w:val="en-AU"/>
        </w:rPr>
        <w:t>support teachers in</w:t>
      </w:r>
      <w:r w:rsidR="00106679" w:rsidRPr="00062EDA">
        <w:rPr>
          <w:rFonts w:cstheme="minorHAnsi"/>
          <w:sz w:val="24"/>
          <w:szCs w:val="24"/>
          <w:lang w:val="en-AU"/>
        </w:rPr>
        <w:t xml:space="preserve"> navigat</w:t>
      </w:r>
      <w:r w:rsidR="00CB5428" w:rsidRPr="00062EDA">
        <w:rPr>
          <w:rFonts w:cstheme="minorHAnsi"/>
          <w:sz w:val="24"/>
          <w:szCs w:val="24"/>
          <w:lang w:val="en-AU"/>
        </w:rPr>
        <w:t>ing</w:t>
      </w:r>
      <w:r w:rsidR="00106679" w:rsidRPr="00062EDA">
        <w:rPr>
          <w:rFonts w:cstheme="minorHAnsi"/>
          <w:sz w:val="24"/>
          <w:szCs w:val="24"/>
          <w:lang w:val="en-AU"/>
        </w:rPr>
        <w:t xml:space="preserve"> this new </w:t>
      </w:r>
      <w:r w:rsidR="00B37E65" w:rsidRPr="00062EDA">
        <w:rPr>
          <w:rFonts w:cstheme="minorHAnsi"/>
          <w:sz w:val="24"/>
          <w:szCs w:val="24"/>
          <w:lang w:val="en-AU"/>
        </w:rPr>
        <w:t>world of education</w:t>
      </w:r>
      <w:r w:rsidR="00CB5428" w:rsidRPr="00062EDA">
        <w:rPr>
          <w:rFonts w:cstheme="minorHAnsi"/>
          <w:sz w:val="24"/>
          <w:szCs w:val="24"/>
          <w:lang w:val="en-AU"/>
        </w:rPr>
        <w:t xml:space="preserve"> effectively</w:t>
      </w:r>
      <w:r w:rsidR="00B37E65" w:rsidRPr="00062EDA">
        <w:rPr>
          <w:rFonts w:cstheme="minorHAnsi"/>
          <w:sz w:val="24"/>
          <w:szCs w:val="24"/>
          <w:lang w:val="en-AU"/>
        </w:rPr>
        <w:t xml:space="preserve">. This session </w:t>
      </w:r>
      <w:r w:rsidR="006C1DEA" w:rsidRPr="00062EDA">
        <w:rPr>
          <w:rFonts w:cstheme="minorHAnsi"/>
          <w:sz w:val="24"/>
          <w:szCs w:val="24"/>
          <w:lang w:val="en-AU"/>
        </w:rPr>
        <w:t xml:space="preserve">will </w:t>
      </w:r>
      <w:r w:rsidR="00FA2E7F" w:rsidRPr="00062EDA">
        <w:rPr>
          <w:rFonts w:cstheme="minorHAnsi"/>
          <w:sz w:val="24"/>
          <w:szCs w:val="24"/>
          <w:lang w:val="en-AU"/>
        </w:rPr>
        <w:t>present</w:t>
      </w:r>
      <w:r w:rsidR="00217E50" w:rsidRPr="00062EDA">
        <w:rPr>
          <w:rFonts w:cstheme="minorHAnsi"/>
          <w:sz w:val="24"/>
          <w:szCs w:val="24"/>
          <w:lang w:val="en-AU"/>
        </w:rPr>
        <w:t xml:space="preserve"> a </w:t>
      </w:r>
      <w:r w:rsidR="000440C0" w:rsidRPr="00062EDA">
        <w:rPr>
          <w:rFonts w:cstheme="minorHAnsi"/>
          <w:sz w:val="24"/>
          <w:szCs w:val="24"/>
          <w:lang w:val="en-AU"/>
        </w:rPr>
        <w:t>variety</w:t>
      </w:r>
      <w:r w:rsidR="00217E50" w:rsidRPr="00062EDA">
        <w:rPr>
          <w:rFonts w:cstheme="minorHAnsi"/>
          <w:sz w:val="24"/>
          <w:szCs w:val="24"/>
          <w:lang w:val="en-AU"/>
        </w:rPr>
        <w:t xml:space="preserve"> of </w:t>
      </w:r>
      <w:r w:rsidR="00B37E65" w:rsidRPr="00062EDA">
        <w:rPr>
          <w:rFonts w:cstheme="minorHAnsi"/>
          <w:sz w:val="24"/>
          <w:szCs w:val="24"/>
          <w:lang w:val="en-AU"/>
        </w:rPr>
        <w:t xml:space="preserve">tried and tested teaching strategies </w:t>
      </w:r>
      <w:r w:rsidR="00797764" w:rsidRPr="00062EDA">
        <w:rPr>
          <w:rFonts w:cstheme="minorHAnsi"/>
          <w:sz w:val="24"/>
          <w:szCs w:val="24"/>
          <w:lang w:val="en-AU"/>
        </w:rPr>
        <w:t>that are ideal for</w:t>
      </w:r>
      <w:r w:rsidR="00217E50" w:rsidRPr="00062EDA">
        <w:rPr>
          <w:rFonts w:cstheme="minorHAnsi"/>
          <w:sz w:val="24"/>
          <w:szCs w:val="24"/>
          <w:lang w:val="en-AU"/>
        </w:rPr>
        <w:t xml:space="preserve"> online learning </w:t>
      </w:r>
      <w:r w:rsidR="00B37E65" w:rsidRPr="00062EDA">
        <w:rPr>
          <w:rFonts w:cstheme="minorHAnsi"/>
          <w:sz w:val="24"/>
          <w:szCs w:val="24"/>
          <w:lang w:val="en-AU"/>
        </w:rPr>
        <w:t>and provide teachers with</w:t>
      </w:r>
      <w:r w:rsidR="007E07A8" w:rsidRPr="00062EDA">
        <w:rPr>
          <w:rFonts w:cstheme="minorHAnsi"/>
          <w:sz w:val="24"/>
          <w:szCs w:val="24"/>
          <w:lang w:val="en-AU"/>
        </w:rPr>
        <w:t xml:space="preserve"> </w:t>
      </w:r>
      <w:r w:rsidR="000440C0" w:rsidRPr="00062EDA">
        <w:rPr>
          <w:rFonts w:cstheme="minorHAnsi"/>
          <w:sz w:val="24"/>
          <w:szCs w:val="24"/>
          <w:lang w:val="en-AU"/>
        </w:rPr>
        <w:t>a range of</w:t>
      </w:r>
      <w:r w:rsidR="00642B55" w:rsidRPr="00062EDA">
        <w:rPr>
          <w:rFonts w:cstheme="minorHAnsi"/>
          <w:sz w:val="24"/>
          <w:szCs w:val="24"/>
          <w:lang w:val="en-AU"/>
        </w:rPr>
        <w:t xml:space="preserve"> </w:t>
      </w:r>
      <w:r w:rsidR="007E07A8" w:rsidRPr="00062EDA">
        <w:rPr>
          <w:rFonts w:cstheme="minorHAnsi"/>
          <w:sz w:val="24"/>
          <w:szCs w:val="24"/>
          <w:lang w:val="en-AU"/>
        </w:rPr>
        <w:t xml:space="preserve">digital </w:t>
      </w:r>
      <w:r w:rsidR="00642B55" w:rsidRPr="00062EDA">
        <w:rPr>
          <w:rFonts w:cstheme="minorHAnsi"/>
          <w:sz w:val="24"/>
          <w:szCs w:val="24"/>
          <w:lang w:val="en-AU"/>
        </w:rPr>
        <w:t xml:space="preserve">resources that can </w:t>
      </w:r>
      <w:r w:rsidR="007E07A8" w:rsidRPr="00062EDA">
        <w:rPr>
          <w:rFonts w:cstheme="minorHAnsi"/>
          <w:sz w:val="24"/>
          <w:szCs w:val="24"/>
          <w:lang w:val="en-AU"/>
        </w:rPr>
        <w:t xml:space="preserve">be immediately </w:t>
      </w:r>
      <w:r w:rsidR="00642B55" w:rsidRPr="00062EDA">
        <w:rPr>
          <w:rFonts w:cstheme="minorHAnsi"/>
          <w:sz w:val="24"/>
          <w:szCs w:val="24"/>
          <w:lang w:val="en-AU"/>
        </w:rPr>
        <w:t>implement</w:t>
      </w:r>
      <w:r w:rsidR="007E07A8" w:rsidRPr="00062EDA">
        <w:rPr>
          <w:rFonts w:cstheme="minorHAnsi"/>
          <w:sz w:val="24"/>
          <w:szCs w:val="24"/>
          <w:lang w:val="en-AU"/>
        </w:rPr>
        <w:t>ed</w:t>
      </w:r>
      <w:r w:rsidR="00642B55" w:rsidRPr="00062EDA">
        <w:rPr>
          <w:rFonts w:cstheme="minorHAnsi"/>
          <w:sz w:val="24"/>
          <w:szCs w:val="24"/>
          <w:lang w:val="en-AU"/>
        </w:rPr>
        <w:t xml:space="preserve"> in</w:t>
      </w:r>
      <w:r w:rsidR="00C47721" w:rsidRPr="00062EDA">
        <w:rPr>
          <w:rFonts w:cstheme="minorHAnsi"/>
          <w:sz w:val="24"/>
          <w:szCs w:val="24"/>
          <w:lang w:val="en-AU"/>
        </w:rPr>
        <w:t>to</w:t>
      </w:r>
      <w:r w:rsidR="00642B55" w:rsidRPr="00062EDA">
        <w:rPr>
          <w:rFonts w:cstheme="minorHAnsi"/>
          <w:sz w:val="24"/>
          <w:szCs w:val="24"/>
          <w:lang w:val="en-AU"/>
        </w:rPr>
        <w:t xml:space="preserve"> their lessons.</w:t>
      </w:r>
      <w:r w:rsidR="007E07A8" w:rsidRPr="00062EDA">
        <w:rPr>
          <w:rFonts w:cstheme="minorHAnsi"/>
          <w:sz w:val="24"/>
          <w:szCs w:val="24"/>
          <w:lang w:val="en-AU"/>
        </w:rPr>
        <w:t xml:space="preserve"> </w:t>
      </w:r>
      <w:r w:rsidR="00200D91" w:rsidRPr="00062EDA">
        <w:rPr>
          <w:rFonts w:cstheme="minorHAnsi"/>
          <w:sz w:val="24"/>
          <w:szCs w:val="24"/>
          <w:lang w:val="en-AU"/>
        </w:rPr>
        <w:lastRenderedPageBreak/>
        <w:t xml:space="preserve">Furthermore, attendees will </w:t>
      </w:r>
      <w:r w:rsidR="001860A5" w:rsidRPr="00062EDA">
        <w:rPr>
          <w:rFonts w:cstheme="minorHAnsi"/>
          <w:sz w:val="24"/>
          <w:szCs w:val="24"/>
          <w:lang w:val="en-AU"/>
        </w:rPr>
        <w:t xml:space="preserve">benefit from a range of practical tips for how to </w:t>
      </w:r>
      <w:r w:rsidR="003F378D" w:rsidRPr="00062EDA">
        <w:rPr>
          <w:rFonts w:cstheme="minorHAnsi"/>
          <w:sz w:val="24"/>
          <w:szCs w:val="24"/>
          <w:lang w:val="en-AU"/>
        </w:rPr>
        <w:t>improve</w:t>
      </w:r>
      <w:r w:rsidR="001860A5" w:rsidRPr="00062EDA">
        <w:rPr>
          <w:rFonts w:cstheme="minorHAnsi"/>
          <w:sz w:val="24"/>
          <w:szCs w:val="24"/>
          <w:lang w:val="en-AU"/>
        </w:rPr>
        <w:t xml:space="preserve"> student engagement </w:t>
      </w:r>
      <w:r w:rsidR="00705970" w:rsidRPr="00062EDA">
        <w:rPr>
          <w:rFonts w:cstheme="minorHAnsi"/>
          <w:sz w:val="24"/>
          <w:szCs w:val="24"/>
          <w:lang w:val="en-AU"/>
        </w:rPr>
        <w:t>during the learning process.</w:t>
      </w:r>
    </w:p>
    <w:p w:rsidR="00642B55" w:rsidRPr="00062EDA" w:rsidRDefault="00642B55" w:rsidP="00062EDA">
      <w:pPr>
        <w:spacing w:after="0" w:line="240" w:lineRule="auto"/>
        <w:rPr>
          <w:rFonts w:cstheme="minorHAnsi"/>
          <w:sz w:val="24"/>
          <w:szCs w:val="24"/>
          <w:lang w:val="en-AU"/>
        </w:rPr>
      </w:pPr>
    </w:p>
    <w:p w:rsidR="00642B55" w:rsidRPr="00062EDA" w:rsidRDefault="00256F2E" w:rsidP="00062EDA">
      <w:pPr>
        <w:spacing w:after="0" w:line="240" w:lineRule="auto"/>
        <w:rPr>
          <w:rFonts w:cstheme="minorHAnsi"/>
          <w:i/>
          <w:szCs w:val="24"/>
        </w:rPr>
      </w:pPr>
      <w:r w:rsidRPr="00062EDA">
        <w:rPr>
          <w:rFonts w:cstheme="minorHAnsi"/>
          <w:i/>
          <w:szCs w:val="24"/>
        </w:rPr>
        <w:t>Michael Cocks is a senior History teacher at Toowoomba Grammar School in Queensland and runs the educational History website, www.HistorySkills.com. He is a textbook author for Cambridge University Press and HTAV Publishing, is a fact-checker for the BBC History Magazine, was the recipient of a QHTA Outstanding History Teacher Award from the QHTA in 2019, was a 2015 finalist in the QCT Teaching Excellence Awards and has been awarded as a Microsoft Innovative Education Expert for four consecutive years.</w:t>
      </w:r>
    </w:p>
    <w:p w:rsidR="00062EDA" w:rsidRPr="00062EDA" w:rsidRDefault="00062EDA" w:rsidP="00062EDA">
      <w:pPr>
        <w:spacing w:after="0" w:line="240" w:lineRule="auto"/>
        <w:rPr>
          <w:rFonts w:cstheme="minorHAnsi"/>
          <w:sz w:val="24"/>
          <w:szCs w:val="24"/>
          <w:lang w:val="en-AU"/>
        </w:rPr>
      </w:pPr>
    </w:p>
    <w:p w:rsidR="00062EDA" w:rsidRPr="00062EDA" w:rsidRDefault="00062EDA" w:rsidP="00062EDA">
      <w:pPr>
        <w:spacing w:after="0" w:line="240" w:lineRule="auto"/>
        <w:rPr>
          <w:rFonts w:cstheme="minorHAnsi"/>
          <w:b/>
          <w:color w:val="C00000"/>
          <w:sz w:val="28"/>
          <w:szCs w:val="24"/>
          <w:lang w:val="en-AU"/>
        </w:rPr>
      </w:pPr>
      <w:r w:rsidRPr="00062EDA">
        <w:rPr>
          <w:rFonts w:eastAsiaTheme="majorEastAsia" w:cstheme="minorHAnsi"/>
          <w:b/>
          <w:color w:val="C00000"/>
          <w:sz w:val="28"/>
          <w:szCs w:val="24"/>
          <w:lang w:val="en-AU"/>
        </w:rPr>
        <w:t>Guiding a Structured Inquiry/Structuring a Guided Inquiry!</w:t>
      </w:r>
    </w:p>
    <w:p w:rsidR="00062EDA" w:rsidRPr="00062EDA" w:rsidRDefault="00E118AE" w:rsidP="00062EDA">
      <w:pPr>
        <w:spacing w:after="0" w:line="240" w:lineRule="auto"/>
        <w:rPr>
          <w:rFonts w:cstheme="minorHAnsi"/>
          <w:sz w:val="28"/>
          <w:szCs w:val="24"/>
          <w:lang w:val="en-AU"/>
        </w:rPr>
      </w:pPr>
      <w:r>
        <w:rPr>
          <w:rFonts w:cstheme="minorHAnsi"/>
          <w:sz w:val="28"/>
          <w:szCs w:val="24"/>
          <w:lang w:val="en-AU"/>
        </w:rPr>
        <w:t xml:space="preserve">Sue Burvill-Shaw - </w:t>
      </w:r>
      <w:r w:rsidR="00062EDA" w:rsidRPr="00062EDA">
        <w:rPr>
          <w:rFonts w:cstheme="minorHAnsi"/>
          <w:sz w:val="28"/>
          <w:szCs w:val="24"/>
          <w:lang w:val="en-AU"/>
        </w:rPr>
        <w:t>Monday 4</w:t>
      </w:r>
      <w:r w:rsidR="00062EDA" w:rsidRPr="00062EDA">
        <w:rPr>
          <w:rFonts w:cstheme="minorHAnsi"/>
          <w:sz w:val="28"/>
          <w:szCs w:val="24"/>
          <w:vertAlign w:val="superscript"/>
          <w:lang w:val="en-AU"/>
        </w:rPr>
        <w:t>th</w:t>
      </w:r>
      <w:r w:rsidR="00062EDA" w:rsidRPr="00062EDA">
        <w:rPr>
          <w:rFonts w:cstheme="minorHAnsi"/>
          <w:sz w:val="28"/>
          <w:szCs w:val="24"/>
          <w:lang w:val="en-AU"/>
        </w:rPr>
        <w:t xml:space="preserve"> May, 7-8pm</w:t>
      </w:r>
    </w:p>
    <w:p w:rsidR="00062EDA" w:rsidRPr="00062EDA" w:rsidRDefault="00062EDA" w:rsidP="00062EDA">
      <w:pPr>
        <w:spacing w:after="0" w:line="240" w:lineRule="auto"/>
        <w:rPr>
          <w:rFonts w:cstheme="minorHAnsi"/>
          <w:sz w:val="24"/>
          <w:szCs w:val="24"/>
          <w:lang w:val="en-AU"/>
        </w:rPr>
      </w:pPr>
    </w:p>
    <w:p w:rsidR="00062EDA" w:rsidRDefault="00062EDA" w:rsidP="00062EDA">
      <w:pPr>
        <w:spacing w:after="0" w:line="240" w:lineRule="auto"/>
        <w:rPr>
          <w:rFonts w:eastAsia="Times New Roman" w:cstheme="minorHAnsi"/>
          <w:sz w:val="24"/>
          <w:szCs w:val="24"/>
        </w:rPr>
      </w:pPr>
      <w:r w:rsidRPr="00062EDA">
        <w:rPr>
          <w:rFonts w:cstheme="minorHAnsi"/>
          <w:sz w:val="24"/>
          <w:szCs w:val="24"/>
          <w:lang w:val="en-AU"/>
        </w:rPr>
        <w:t>This webinar will discuss the importance of teachers’ explicitly unpacking their decision making in developing guided inquiries, and describe strategies through which the decisions teachers make about structuring an inquiry (which are intrinsic to the inquiry process). Such decisions are usually tacit rather than explicated for students. The focus will be upon making explicit those decisions and reflections which are essential to a good historical investigation, from the formulation of Inquiry and Sub Questions to critical evaluation of sources and strategies to analyse and evaluate evidence.</w:t>
      </w:r>
      <w:r>
        <w:rPr>
          <w:rFonts w:cstheme="minorHAnsi"/>
          <w:sz w:val="24"/>
          <w:szCs w:val="24"/>
          <w:lang w:val="en-AU"/>
        </w:rPr>
        <w:t xml:space="preserve"> </w:t>
      </w:r>
      <w:r w:rsidRPr="00062EDA">
        <w:rPr>
          <w:rFonts w:cstheme="minorHAnsi"/>
          <w:sz w:val="24"/>
          <w:szCs w:val="24"/>
          <w:lang w:val="en-AU"/>
        </w:rPr>
        <w:t xml:space="preserve">This presentation will explore the importance of explicitly teaching each stage of a historical Inquiry as a precursor to expecting students to undertake their own research inquiries. It will examine strategies that can be used from upper primary to year 12 to make clear the significance of class learning activities during a Guided Inquiry with students. The presenter operates from the belief that, </w:t>
      </w:r>
      <w:r w:rsidRPr="00062EDA">
        <w:rPr>
          <w:rFonts w:eastAsia="Times New Roman" w:cstheme="minorHAnsi"/>
          <w:sz w:val="24"/>
          <w:szCs w:val="24"/>
        </w:rPr>
        <w:t>unlike the junior iteration of the ACARA curriculum, the QCAA senior interpretations point out quite explicitly that the mandated pedagogy for teaching both Ancient and Modern History in Queensland schools is Inquiry Based Learning (IBL). This would suggest that the QCAA in preparing these syllabuses have the expectation that students would have experienced history taught through a similar conceptual and pedagogical framework. In working collaboratively with students to step through a structured Inquiry approach to investigating a historical question from a historical question, teachers can explicitly teach the skills necessary for IBL.</w:t>
      </w:r>
    </w:p>
    <w:p w:rsidR="00E118AE" w:rsidRPr="00062EDA" w:rsidRDefault="00E118AE" w:rsidP="00062EDA">
      <w:pPr>
        <w:spacing w:after="0" w:line="240" w:lineRule="auto"/>
        <w:rPr>
          <w:rFonts w:cstheme="minorHAnsi"/>
          <w:sz w:val="24"/>
          <w:szCs w:val="24"/>
          <w:lang w:val="en-AU"/>
        </w:rPr>
      </w:pPr>
    </w:p>
    <w:p w:rsidR="00062EDA" w:rsidRPr="00062EDA" w:rsidRDefault="00062EDA" w:rsidP="00062EDA">
      <w:pPr>
        <w:spacing w:after="0" w:line="240" w:lineRule="auto"/>
        <w:rPr>
          <w:rFonts w:eastAsia="Times New Roman" w:cstheme="minorHAnsi"/>
          <w:i/>
          <w:szCs w:val="24"/>
        </w:rPr>
      </w:pPr>
      <w:r w:rsidRPr="00062EDA">
        <w:rPr>
          <w:rFonts w:eastAsia="Times New Roman" w:cstheme="minorHAnsi"/>
          <w:i/>
          <w:szCs w:val="24"/>
        </w:rPr>
        <w:t>Sue Burvill-Shaw has been a classroom teacher for over 32 years. Sue has taught History, Big History, English, SOSE, both Ancient and Modern History, Study of Religion and Senior Sociology, and has taught in a variety of schools, both State and Private, in Queensland and Interstate. Sue is a Past-President of the Queensland History Teachers’ Association and is a former QSA State Panel Chair for Ancient History. She has tutored in education at the Queensland University of Technology and Griffith University, where she is currently a Doctoral Candidate, researching the Australian Curriculum and Inquiry Based Learning (IBL). She now home educates students in a variety of subjects, including History.</w:t>
      </w:r>
    </w:p>
    <w:p w:rsidR="00A367FA" w:rsidRPr="00062EDA" w:rsidRDefault="00A367FA" w:rsidP="00062EDA">
      <w:pPr>
        <w:spacing w:after="0" w:line="240" w:lineRule="auto"/>
        <w:rPr>
          <w:rFonts w:cstheme="minorHAnsi"/>
          <w:sz w:val="24"/>
          <w:szCs w:val="24"/>
        </w:rPr>
      </w:pPr>
    </w:p>
    <w:sectPr w:rsidR="00A367FA" w:rsidRPr="00062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57"/>
    <w:rsid w:val="000440C0"/>
    <w:rsid w:val="00062EDA"/>
    <w:rsid w:val="000F0602"/>
    <w:rsid w:val="000F25E5"/>
    <w:rsid w:val="00106679"/>
    <w:rsid w:val="001860A5"/>
    <w:rsid w:val="001B7092"/>
    <w:rsid w:val="00200D91"/>
    <w:rsid w:val="00217E50"/>
    <w:rsid w:val="00256F2E"/>
    <w:rsid w:val="002617B3"/>
    <w:rsid w:val="002E4E23"/>
    <w:rsid w:val="002F4B57"/>
    <w:rsid w:val="003F378D"/>
    <w:rsid w:val="00463804"/>
    <w:rsid w:val="00494BF8"/>
    <w:rsid w:val="00496D21"/>
    <w:rsid w:val="004B2DA4"/>
    <w:rsid w:val="0060396B"/>
    <w:rsid w:val="006400F3"/>
    <w:rsid w:val="00642B55"/>
    <w:rsid w:val="00687C5C"/>
    <w:rsid w:val="006A0ABA"/>
    <w:rsid w:val="006B2047"/>
    <w:rsid w:val="006C1DEA"/>
    <w:rsid w:val="00705970"/>
    <w:rsid w:val="007543BF"/>
    <w:rsid w:val="00797764"/>
    <w:rsid w:val="007E07A8"/>
    <w:rsid w:val="00832AD5"/>
    <w:rsid w:val="00882DFD"/>
    <w:rsid w:val="00892195"/>
    <w:rsid w:val="008C6A1B"/>
    <w:rsid w:val="009A5229"/>
    <w:rsid w:val="00A367FA"/>
    <w:rsid w:val="00AB2F36"/>
    <w:rsid w:val="00AE1600"/>
    <w:rsid w:val="00B37E65"/>
    <w:rsid w:val="00BA281C"/>
    <w:rsid w:val="00BA57D9"/>
    <w:rsid w:val="00BF5795"/>
    <w:rsid w:val="00C02C18"/>
    <w:rsid w:val="00C47721"/>
    <w:rsid w:val="00CB5428"/>
    <w:rsid w:val="00CF3606"/>
    <w:rsid w:val="00D862B5"/>
    <w:rsid w:val="00E118AE"/>
    <w:rsid w:val="00E33663"/>
    <w:rsid w:val="00FA2E7F"/>
    <w:rsid w:val="00FE1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2C7B"/>
  <w15:chartTrackingRefBased/>
  <w15:docId w15:val="{D24C479E-B247-8740-B856-FA22275B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67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52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522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2617B3"/>
    <w:rPr>
      <w:color w:val="0563C1" w:themeColor="hyperlink"/>
      <w:u w:val="single"/>
    </w:rPr>
  </w:style>
  <w:style w:type="character" w:styleId="FollowedHyperlink">
    <w:name w:val="FollowedHyperlink"/>
    <w:basedOn w:val="DefaultParagraphFont"/>
    <w:uiPriority w:val="99"/>
    <w:semiHidden/>
    <w:unhideWhenUsed/>
    <w:rsid w:val="00494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Macdonald</dc:creator>
  <cp:keywords/>
  <dc:description/>
  <cp:lastModifiedBy>DAVIES, Glenn (gdavi50)</cp:lastModifiedBy>
  <cp:revision>4</cp:revision>
  <dcterms:created xsi:type="dcterms:W3CDTF">2020-04-16T03:50:00Z</dcterms:created>
  <dcterms:modified xsi:type="dcterms:W3CDTF">2020-04-16T05:40:00Z</dcterms:modified>
</cp:coreProperties>
</file>